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9C" w:rsidRPr="0029449C" w:rsidRDefault="0004524C" w:rsidP="0029449C">
      <w:pPr>
        <w:pStyle w:val="affff9"/>
        <w:rPr>
          <w:sz w:val="24"/>
        </w:rPr>
      </w:pPr>
      <w:r>
        <w:rPr>
          <w:noProof/>
        </w:rPr>
        <w:pict>
          <v:shape id="_x0000_s1026" type="#_x0000_t75" style="position:absolute;left:0;text-align:left;margin-left:3in;margin-top:-18pt;width:50.4pt;height:50.4pt;z-index:251658240">
            <v:imagedata r:id="rId7" o:title=""/>
            <w10:wrap type="topAndBottom"/>
          </v:shape>
          <o:OLEObject Type="Embed" ProgID="PBrush" ShapeID="_x0000_s1026" DrawAspect="Content" ObjectID="_1589981405" r:id="rId8"/>
        </w:pict>
      </w:r>
      <w:r w:rsidR="0029449C">
        <w:rPr>
          <w:sz w:val="24"/>
        </w:rPr>
        <w:t xml:space="preserve">            </w:t>
      </w:r>
      <w:r w:rsidR="0029449C" w:rsidRPr="0029449C">
        <w:rPr>
          <w:sz w:val="24"/>
        </w:rPr>
        <w:t xml:space="preserve">АДМИНИСТРАЦИЯ  МУНИЦИПАЛЬНОГО ОБРАЗОВАНИЯ </w:t>
      </w:r>
    </w:p>
    <w:p w:rsidR="0029449C" w:rsidRPr="0029449C" w:rsidRDefault="0029449C" w:rsidP="0029449C">
      <w:pPr>
        <w:jc w:val="center"/>
        <w:rPr>
          <w:rFonts w:ascii="Times New Roman" w:hAnsi="Times New Roman"/>
          <w:b/>
        </w:rPr>
      </w:pPr>
      <w:r w:rsidRPr="0029449C">
        <w:rPr>
          <w:rFonts w:ascii="Times New Roman" w:hAnsi="Times New Roman"/>
          <w:b/>
        </w:rPr>
        <w:t>АБДУЛИНСКИЙ ГОРОДСКОЙ ОКРУГ ОРЕНБУРГСКОЙ ОБЛАСТИ</w:t>
      </w:r>
    </w:p>
    <w:p w:rsidR="0029449C" w:rsidRPr="0029449C" w:rsidRDefault="0029449C" w:rsidP="0029449C">
      <w:pPr>
        <w:jc w:val="center"/>
        <w:rPr>
          <w:rFonts w:ascii="Times New Roman" w:hAnsi="Times New Roman"/>
          <w:b/>
        </w:rPr>
      </w:pPr>
    </w:p>
    <w:p w:rsidR="0029449C" w:rsidRPr="0029449C" w:rsidRDefault="0029449C" w:rsidP="0029449C">
      <w:pPr>
        <w:jc w:val="center"/>
        <w:rPr>
          <w:rFonts w:ascii="Times New Roman" w:hAnsi="Times New Roman"/>
          <w:b/>
        </w:rPr>
      </w:pPr>
      <w:r w:rsidRPr="0029449C">
        <w:rPr>
          <w:rFonts w:ascii="Times New Roman" w:hAnsi="Times New Roman"/>
          <w:b/>
          <w:sz w:val="32"/>
        </w:rPr>
        <w:t>П О С Т А Н О В Л Е Н И Е</w:t>
      </w:r>
    </w:p>
    <w:p w:rsidR="0029449C" w:rsidRPr="0029449C" w:rsidRDefault="0004524C" w:rsidP="0029449C">
      <w:pPr>
        <w:jc w:val="center"/>
        <w:rPr>
          <w:rFonts w:ascii="Times New Roman" w:hAnsi="Times New Roman"/>
        </w:rPr>
      </w:pPr>
      <w:r>
        <w:rPr>
          <w:noProof/>
        </w:rPr>
        <w:pict>
          <v:line id="_x0000_s1027" style="position:absolute;left:0;text-align:left;z-index:251657216" from="1.55pt,5pt" to="462.35pt,5pt" o:allowincell="f" strokeweight="4.5pt">
            <v:stroke linestyle="thinThick"/>
          </v:line>
        </w:pict>
      </w:r>
      <w:r w:rsidR="0029449C" w:rsidRPr="0029449C">
        <w:rPr>
          <w:rFonts w:ascii="Times New Roman" w:hAnsi="Times New Roman"/>
        </w:rPr>
        <w:t xml:space="preserve"> </w:t>
      </w:r>
    </w:p>
    <w:p w:rsidR="0029449C" w:rsidRPr="00973AF2" w:rsidRDefault="00F060E6" w:rsidP="00F060E6">
      <w:pPr>
        <w:ind w:firstLine="0"/>
        <w:rPr>
          <w:rFonts w:ascii="Times New Roman" w:hAnsi="Times New Roman"/>
          <w:sz w:val="28"/>
          <w:szCs w:val="28"/>
        </w:rPr>
      </w:pPr>
      <w:r w:rsidRPr="00973AF2">
        <w:rPr>
          <w:rFonts w:ascii="Times New Roman" w:hAnsi="Times New Roman"/>
          <w:sz w:val="28"/>
          <w:szCs w:val="28"/>
        </w:rPr>
        <w:t>19.</w:t>
      </w:r>
      <w:r w:rsidR="0029449C" w:rsidRPr="00973AF2">
        <w:rPr>
          <w:rFonts w:ascii="Times New Roman" w:hAnsi="Times New Roman"/>
          <w:sz w:val="28"/>
          <w:szCs w:val="28"/>
        </w:rPr>
        <w:t xml:space="preserve">07.2016                                                                           </w:t>
      </w:r>
      <w:r w:rsidRPr="00973AF2">
        <w:rPr>
          <w:rFonts w:ascii="Times New Roman" w:hAnsi="Times New Roman"/>
          <w:sz w:val="28"/>
          <w:szCs w:val="28"/>
        </w:rPr>
        <w:t xml:space="preserve">                       </w:t>
      </w:r>
      <w:r w:rsidR="00973AF2">
        <w:rPr>
          <w:rFonts w:ascii="Times New Roman" w:hAnsi="Times New Roman"/>
          <w:sz w:val="28"/>
          <w:szCs w:val="28"/>
        </w:rPr>
        <w:t xml:space="preserve"> </w:t>
      </w:r>
      <w:r w:rsidR="0029449C" w:rsidRPr="00973AF2">
        <w:rPr>
          <w:rFonts w:ascii="Times New Roman" w:hAnsi="Times New Roman"/>
          <w:sz w:val="28"/>
          <w:szCs w:val="28"/>
        </w:rPr>
        <w:t xml:space="preserve">№ </w:t>
      </w:r>
      <w:r w:rsidRPr="00973AF2">
        <w:rPr>
          <w:rFonts w:ascii="Times New Roman" w:hAnsi="Times New Roman"/>
          <w:sz w:val="28"/>
          <w:szCs w:val="28"/>
        </w:rPr>
        <w:t>948</w:t>
      </w:r>
      <w:r w:rsidR="0029449C" w:rsidRPr="00973AF2">
        <w:rPr>
          <w:rFonts w:ascii="Times New Roman" w:hAnsi="Times New Roman"/>
          <w:sz w:val="28"/>
          <w:szCs w:val="28"/>
        </w:rPr>
        <w:t>-п</w:t>
      </w:r>
    </w:p>
    <w:p w:rsidR="0029449C" w:rsidRPr="0029449C" w:rsidRDefault="0029449C" w:rsidP="0029449C">
      <w:pPr>
        <w:jc w:val="center"/>
        <w:rPr>
          <w:rFonts w:ascii="Times New Roman" w:hAnsi="Times New Roman"/>
          <w:sz w:val="20"/>
        </w:rPr>
      </w:pPr>
      <w:r w:rsidRPr="0029449C">
        <w:rPr>
          <w:rFonts w:ascii="Times New Roman" w:hAnsi="Times New Roman"/>
          <w:sz w:val="20"/>
        </w:rPr>
        <w:t xml:space="preserve"> Абдулино</w:t>
      </w:r>
    </w:p>
    <w:p w:rsidR="00C33823" w:rsidRDefault="00C33823" w:rsidP="00C33823">
      <w:pPr>
        <w:ind w:left="720" w:firstLine="0"/>
        <w:rPr>
          <w:rFonts w:ascii="Times New Roman" w:hAnsi="Times New Roman"/>
          <w:sz w:val="28"/>
          <w:szCs w:val="28"/>
        </w:rPr>
      </w:pPr>
    </w:p>
    <w:p w:rsidR="000F610A" w:rsidRDefault="000F610A" w:rsidP="00C33823">
      <w:pPr>
        <w:ind w:left="720" w:firstLine="0"/>
        <w:rPr>
          <w:rFonts w:ascii="Times New Roman" w:hAnsi="Times New Roman"/>
          <w:sz w:val="28"/>
          <w:szCs w:val="28"/>
        </w:rPr>
      </w:pPr>
    </w:p>
    <w:p w:rsidR="00C33823" w:rsidRPr="00C33823" w:rsidRDefault="00C33823" w:rsidP="00F060E6">
      <w:pPr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C33823">
        <w:rPr>
          <w:rFonts w:ascii="Times New Roman" w:hAnsi="Times New Roman"/>
          <w:sz w:val="28"/>
          <w:szCs w:val="28"/>
        </w:rPr>
        <w:t>Об утверждении муниципальной программы  «Реализация молодежной политики  в муниципальном образовании  Абдулинский городской округ  Оренбургской области на 2016 – 2020 годы»</w:t>
      </w:r>
    </w:p>
    <w:p w:rsidR="00C33823" w:rsidRDefault="00C33823" w:rsidP="00C33823">
      <w:pPr>
        <w:ind w:left="720" w:firstLine="0"/>
        <w:rPr>
          <w:rFonts w:ascii="Times New Roman" w:hAnsi="Times New Roman"/>
          <w:sz w:val="28"/>
          <w:szCs w:val="28"/>
        </w:rPr>
      </w:pPr>
    </w:p>
    <w:p w:rsidR="000F610A" w:rsidRPr="00C33823" w:rsidRDefault="000F610A" w:rsidP="00C33823">
      <w:pPr>
        <w:ind w:left="720" w:firstLine="0"/>
        <w:rPr>
          <w:rFonts w:ascii="Times New Roman" w:hAnsi="Times New Roman"/>
          <w:sz w:val="28"/>
          <w:szCs w:val="28"/>
        </w:rPr>
      </w:pPr>
    </w:p>
    <w:p w:rsidR="00C33823" w:rsidRDefault="00C33823" w:rsidP="00873828">
      <w:pPr>
        <w:rPr>
          <w:rFonts w:ascii="Times New Roman" w:hAnsi="Times New Roman"/>
          <w:sz w:val="28"/>
          <w:szCs w:val="28"/>
        </w:rPr>
      </w:pPr>
      <w:r w:rsidRPr="00C33823">
        <w:rPr>
          <w:rFonts w:ascii="Times New Roman" w:hAnsi="Times New Roman"/>
          <w:sz w:val="28"/>
          <w:szCs w:val="28"/>
        </w:rPr>
        <w:t>На основании Федерального закона  от 06.10.2003 № 131-ФЗ                   «Об общих принципах организации местного самоуправления в Российской Федерации», руководствуясь статьей 16 Устава муниципального образования Абдулинский  городской округ Оренбургской области, постановлениями администрации муниципального образования Абдулинский городской округ Оренбургской области от 03.02.2016 №</w:t>
      </w:r>
      <w:r w:rsidR="008477CB">
        <w:rPr>
          <w:rFonts w:ascii="Times New Roman" w:hAnsi="Times New Roman"/>
          <w:sz w:val="28"/>
          <w:szCs w:val="28"/>
        </w:rPr>
        <w:t xml:space="preserve"> </w:t>
      </w:r>
      <w:r w:rsidRPr="00C33823">
        <w:rPr>
          <w:rFonts w:ascii="Times New Roman" w:hAnsi="Times New Roman"/>
          <w:sz w:val="28"/>
          <w:szCs w:val="28"/>
        </w:rPr>
        <w:t>29-п «Об утверждении порядка разработки, реализации и оценки эффективности муниципальных программ муниципального образования Абдулинский городской округ Оренбургской области», от 18.02.2016 №</w:t>
      </w:r>
      <w:r w:rsidR="008477CB">
        <w:rPr>
          <w:rFonts w:ascii="Times New Roman" w:hAnsi="Times New Roman"/>
          <w:sz w:val="28"/>
          <w:szCs w:val="28"/>
        </w:rPr>
        <w:t xml:space="preserve"> </w:t>
      </w:r>
      <w:r w:rsidRPr="00C33823">
        <w:rPr>
          <w:rFonts w:ascii="Times New Roman" w:hAnsi="Times New Roman"/>
          <w:sz w:val="28"/>
          <w:szCs w:val="28"/>
        </w:rPr>
        <w:t>91-п «Об утверждении перечня муниципальных программ муниципального образования Абдулинский городской округ Оренбургской области</w:t>
      </w:r>
      <w:r w:rsidR="00206571">
        <w:rPr>
          <w:rFonts w:ascii="Times New Roman" w:hAnsi="Times New Roman"/>
          <w:sz w:val="28"/>
          <w:szCs w:val="28"/>
        </w:rPr>
        <w:t xml:space="preserve">» </w:t>
      </w:r>
      <w:r w:rsidRPr="00C33823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8477CB" w:rsidRPr="00C33823" w:rsidRDefault="008477CB" w:rsidP="00873828">
      <w:pPr>
        <w:rPr>
          <w:rFonts w:ascii="Times New Roman" w:hAnsi="Times New Roman"/>
          <w:sz w:val="28"/>
          <w:szCs w:val="28"/>
        </w:rPr>
      </w:pPr>
    </w:p>
    <w:p w:rsidR="00C33823" w:rsidRDefault="00C33823" w:rsidP="00873828">
      <w:pPr>
        <w:rPr>
          <w:rFonts w:ascii="Times New Roman" w:hAnsi="Times New Roman"/>
          <w:sz w:val="28"/>
          <w:szCs w:val="28"/>
        </w:rPr>
      </w:pPr>
      <w:r w:rsidRPr="00C33823">
        <w:rPr>
          <w:rFonts w:ascii="Times New Roman" w:hAnsi="Times New Roman"/>
          <w:sz w:val="28"/>
          <w:szCs w:val="28"/>
        </w:rPr>
        <w:t>1. Утвердить муниципальную  программу  «Реализация молодежной политики  в муниципальном образовании  Абдулинский городской округ Оренбургской области на 201</w:t>
      </w:r>
      <w:r w:rsidR="00505932">
        <w:rPr>
          <w:rFonts w:ascii="Times New Roman" w:hAnsi="Times New Roman"/>
          <w:sz w:val="28"/>
          <w:szCs w:val="28"/>
        </w:rPr>
        <w:t>6</w:t>
      </w:r>
      <w:r w:rsidRPr="00C33823">
        <w:rPr>
          <w:rFonts w:ascii="Times New Roman" w:hAnsi="Times New Roman"/>
          <w:sz w:val="28"/>
          <w:szCs w:val="28"/>
        </w:rPr>
        <w:t xml:space="preserve"> – 20</w:t>
      </w:r>
      <w:r w:rsidR="00505932">
        <w:rPr>
          <w:rFonts w:ascii="Times New Roman" w:hAnsi="Times New Roman"/>
          <w:sz w:val="28"/>
          <w:szCs w:val="28"/>
        </w:rPr>
        <w:t>20</w:t>
      </w:r>
      <w:r w:rsidRPr="00C33823">
        <w:rPr>
          <w:rFonts w:ascii="Times New Roman" w:hAnsi="Times New Roman"/>
          <w:sz w:val="28"/>
          <w:szCs w:val="28"/>
        </w:rPr>
        <w:t xml:space="preserve"> годы»  согласно приложению.</w:t>
      </w:r>
    </w:p>
    <w:p w:rsidR="000F610A" w:rsidRPr="00C33823" w:rsidRDefault="000F610A" w:rsidP="00873828">
      <w:pPr>
        <w:rPr>
          <w:rFonts w:ascii="Times New Roman" w:hAnsi="Times New Roman"/>
          <w:sz w:val="28"/>
          <w:szCs w:val="28"/>
        </w:rPr>
      </w:pPr>
    </w:p>
    <w:p w:rsidR="00C33823" w:rsidRDefault="00C33823" w:rsidP="00873828">
      <w:pPr>
        <w:rPr>
          <w:rFonts w:ascii="Times New Roman" w:hAnsi="Times New Roman"/>
          <w:sz w:val="28"/>
          <w:szCs w:val="28"/>
        </w:rPr>
      </w:pPr>
      <w:r w:rsidRPr="00C33823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муниципального образования Абдулинский район Оренбургской области от 26.12.2013 №</w:t>
      </w:r>
      <w:r w:rsidR="00505932">
        <w:rPr>
          <w:rFonts w:ascii="Times New Roman" w:hAnsi="Times New Roman"/>
          <w:sz w:val="28"/>
          <w:szCs w:val="28"/>
        </w:rPr>
        <w:t xml:space="preserve"> </w:t>
      </w:r>
      <w:r w:rsidRPr="00C33823">
        <w:rPr>
          <w:rFonts w:ascii="Times New Roman" w:hAnsi="Times New Roman"/>
          <w:sz w:val="28"/>
          <w:szCs w:val="28"/>
        </w:rPr>
        <w:t>1454-п «Об утверждении муниципальной программы «Реализация молодежной политики в муниципальном образовании Абдулинский район  Оренбургской области на 2014 – 2016 годы»</w:t>
      </w:r>
      <w:r w:rsidR="001E0FA2">
        <w:rPr>
          <w:rFonts w:ascii="Times New Roman" w:hAnsi="Times New Roman"/>
          <w:sz w:val="28"/>
          <w:szCs w:val="28"/>
        </w:rPr>
        <w:t>.</w:t>
      </w:r>
      <w:r w:rsidRPr="00C33823">
        <w:rPr>
          <w:rFonts w:ascii="Times New Roman" w:hAnsi="Times New Roman"/>
          <w:sz w:val="28"/>
          <w:szCs w:val="28"/>
        </w:rPr>
        <w:t xml:space="preserve">  </w:t>
      </w:r>
    </w:p>
    <w:p w:rsidR="000F610A" w:rsidRPr="00C33823" w:rsidRDefault="000F610A" w:rsidP="00873828">
      <w:pPr>
        <w:rPr>
          <w:rFonts w:ascii="Times New Roman" w:hAnsi="Times New Roman"/>
          <w:sz w:val="28"/>
          <w:szCs w:val="28"/>
        </w:rPr>
      </w:pPr>
    </w:p>
    <w:p w:rsidR="00C33823" w:rsidRDefault="00C33823" w:rsidP="00873828">
      <w:pPr>
        <w:rPr>
          <w:rFonts w:ascii="Times New Roman" w:hAnsi="Times New Roman"/>
          <w:sz w:val="28"/>
          <w:szCs w:val="28"/>
        </w:rPr>
      </w:pPr>
      <w:r w:rsidRPr="00C33823">
        <w:rPr>
          <w:rFonts w:ascii="Times New Roman" w:hAnsi="Times New Roman"/>
          <w:sz w:val="28"/>
          <w:szCs w:val="28"/>
        </w:rPr>
        <w:t xml:space="preserve">3.  Возложить контроль за исполнением настоящего постановления  на заместителя главы администрации по социальной политике </w:t>
      </w:r>
      <w:r w:rsidR="0050593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 </w:t>
      </w:r>
      <w:r w:rsidRPr="00C33823">
        <w:rPr>
          <w:rFonts w:ascii="Times New Roman" w:hAnsi="Times New Roman"/>
          <w:sz w:val="28"/>
          <w:szCs w:val="28"/>
        </w:rPr>
        <w:t>Лапшину</w:t>
      </w:r>
      <w:r w:rsidR="00505932">
        <w:rPr>
          <w:rFonts w:ascii="Times New Roman" w:hAnsi="Times New Roman"/>
          <w:sz w:val="28"/>
          <w:szCs w:val="28"/>
        </w:rPr>
        <w:t xml:space="preserve"> Т.В.</w:t>
      </w:r>
      <w:r w:rsidRPr="00C33823">
        <w:rPr>
          <w:rFonts w:ascii="Times New Roman" w:hAnsi="Times New Roman"/>
          <w:sz w:val="28"/>
          <w:szCs w:val="28"/>
        </w:rPr>
        <w:t xml:space="preserve">      </w:t>
      </w:r>
    </w:p>
    <w:p w:rsidR="000F610A" w:rsidRDefault="000F610A" w:rsidP="00873828">
      <w:pPr>
        <w:rPr>
          <w:rFonts w:ascii="Times New Roman" w:hAnsi="Times New Roman"/>
          <w:sz w:val="28"/>
          <w:szCs w:val="28"/>
        </w:rPr>
      </w:pPr>
    </w:p>
    <w:p w:rsidR="000F610A" w:rsidRDefault="000F610A" w:rsidP="00873828">
      <w:pPr>
        <w:rPr>
          <w:rFonts w:ascii="Times New Roman" w:hAnsi="Times New Roman"/>
          <w:sz w:val="28"/>
          <w:szCs w:val="28"/>
        </w:rPr>
      </w:pPr>
    </w:p>
    <w:p w:rsidR="000F610A" w:rsidRDefault="000F610A" w:rsidP="00873828">
      <w:pPr>
        <w:rPr>
          <w:rFonts w:ascii="Times New Roman" w:hAnsi="Times New Roman"/>
          <w:sz w:val="28"/>
          <w:szCs w:val="28"/>
        </w:rPr>
      </w:pPr>
    </w:p>
    <w:p w:rsidR="000F610A" w:rsidRDefault="000F610A" w:rsidP="00873828">
      <w:pPr>
        <w:rPr>
          <w:rFonts w:ascii="Times New Roman" w:hAnsi="Times New Roman"/>
          <w:sz w:val="28"/>
          <w:szCs w:val="28"/>
        </w:rPr>
      </w:pPr>
    </w:p>
    <w:p w:rsidR="000F610A" w:rsidRDefault="000F610A" w:rsidP="00873828">
      <w:pPr>
        <w:rPr>
          <w:rFonts w:ascii="Times New Roman" w:hAnsi="Times New Roman"/>
          <w:sz w:val="28"/>
          <w:szCs w:val="28"/>
        </w:rPr>
      </w:pPr>
    </w:p>
    <w:p w:rsidR="000F610A" w:rsidRDefault="000F610A" w:rsidP="00873828">
      <w:pPr>
        <w:rPr>
          <w:rFonts w:ascii="Times New Roman" w:hAnsi="Times New Roman"/>
          <w:sz w:val="28"/>
          <w:szCs w:val="28"/>
        </w:rPr>
      </w:pPr>
    </w:p>
    <w:p w:rsidR="000F610A" w:rsidRDefault="000F610A" w:rsidP="00873828">
      <w:pPr>
        <w:rPr>
          <w:rFonts w:ascii="Times New Roman" w:hAnsi="Times New Roman"/>
          <w:sz w:val="28"/>
          <w:szCs w:val="28"/>
        </w:rPr>
      </w:pPr>
    </w:p>
    <w:p w:rsidR="00C33823" w:rsidRPr="00C33823" w:rsidRDefault="00C33823" w:rsidP="00873828">
      <w:pPr>
        <w:rPr>
          <w:rFonts w:ascii="Times New Roman" w:hAnsi="Times New Roman"/>
          <w:sz w:val="28"/>
          <w:szCs w:val="28"/>
        </w:rPr>
      </w:pPr>
      <w:r w:rsidRPr="00C33823">
        <w:rPr>
          <w:rFonts w:ascii="Times New Roman" w:hAnsi="Times New Roman"/>
          <w:sz w:val="28"/>
          <w:szCs w:val="28"/>
        </w:rPr>
        <w:lastRenderedPageBreak/>
        <w:t xml:space="preserve">4. Постановление вступает в  силу  после   его  опубликования на официальном сайте муниципального образования Абдулинский </w:t>
      </w:r>
      <w:r w:rsidR="000832A6">
        <w:rPr>
          <w:rFonts w:ascii="Times New Roman" w:hAnsi="Times New Roman"/>
          <w:sz w:val="28"/>
          <w:szCs w:val="28"/>
        </w:rPr>
        <w:t xml:space="preserve">городской округ </w:t>
      </w:r>
      <w:r w:rsidRPr="00C33823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4D76A2">
        <w:rPr>
          <w:rFonts w:ascii="Times New Roman" w:hAnsi="Times New Roman"/>
          <w:sz w:val="28"/>
          <w:szCs w:val="28"/>
        </w:rPr>
        <w:t xml:space="preserve">  </w:t>
      </w:r>
      <w:r w:rsidRPr="00C33823">
        <w:rPr>
          <w:rFonts w:ascii="Times New Roman" w:hAnsi="Times New Roman"/>
          <w:sz w:val="28"/>
          <w:szCs w:val="28"/>
        </w:rPr>
        <w:t xml:space="preserve"> mo-ab-area.orb.ru.</w:t>
      </w:r>
    </w:p>
    <w:p w:rsidR="004D76A2" w:rsidRDefault="004D76A2" w:rsidP="004D76A2">
      <w:pPr>
        <w:ind w:firstLine="0"/>
        <w:rPr>
          <w:rFonts w:ascii="Times New Roman" w:hAnsi="Times New Roman"/>
          <w:sz w:val="28"/>
          <w:szCs w:val="28"/>
        </w:rPr>
      </w:pPr>
    </w:p>
    <w:p w:rsidR="000F610A" w:rsidRDefault="000F610A" w:rsidP="004D76A2">
      <w:pPr>
        <w:ind w:firstLine="0"/>
        <w:rPr>
          <w:rFonts w:ascii="Times New Roman" w:hAnsi="Times New Roman"/>
          <w:sz w:val="28"/>
          <w:szCs w:val="28"/>
        </w:rPr>
      </w:pPr>
    </w:p>
    <w:p w:rsidR="00260AEE" w:rsidRDefault="00C33823" w:rsidP="00260AEE">
      <w:pPr>
        <w:ind w:firstLine="0"/>
        <w:rPr>
          <w:rFonts w:ascii="Times New Roman" w:hAnsi="Times New Roman"/>
          <w:sz w:val="28"/>
          <w:szCs w:val="28"/>
        </w:rPr>
      </w:pPr>
      <w:r w:rsidRPr="00C33823">
        <w:rPr>
          <w:rFonts w:ascii="Times New Roman" w:hAnsi="Times New Roman"/>
          <w:sz w:val="28"/>
          <w:szCs w:val="28"/>
        </w:rPr>
        <w:t xml:space="preserve">Глава                                                                      </w:t>
      </w:r>
    </w:p>
    <w:p w:rsidR="00260AEE" w:rsidRDefault="00C33823" w:rsidP="00260AEE">
      <w:pPr>
        <w:ind w:firstLine="0"/>
        <w:rPr>
          <w:rFonts w:ascii="Times New Roman" w:hAnsi="Times New Roman"/>
          <w:sz w:val="28"/>
          <w:szCs w:val="28"/>
        </w:rPr>
      </w:pPr>
      <w:r w:rsidRPr="00C3382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</w:t>
      </w:r>
      <w:r w:rsidR="00260AEE">
        <w:rPr>
          <w:rFonts w:ascii="Times New Roman" w:hAnsi="Times New Roman"/>
          <w:sz w:val="28"/>
          <w:szCs w:val="28"/>
        </w:rPr>
        <w:tab/>
        <w:t xml:space="preserve">       </w:t>
      </w:r>
      <w:r w:rsidR="00B26616">
        <w:rPr>
          <w:rFonts w:ascii="Times New Roman" w:hAnsi="Times New Roman"/>
          <w:sz w:val="28"/>
          <w:szCs w:val="28"/>
        </w:rPr>
        <w:t xml:space="preserve">               </w:t>
      </w:r>
      <w:r w:rsidR="00260AEE">
        <w:rPr>
          <w:rFonts w:ascii="Times New Roman" w:hAnsi="Times New Roman"/>
          <w:sz w:val="28"/>
          <w:szCs w:val="28"/>
        </w:rPr>
        <w:t>В.В.Насейкин</w:t>
      </w:r>
    </w:p>
    <w:p w:rsidR="000F610A" w:rsidRDefault="000F610A" w:rsidP="00260AEE">
      <w:pPr>
        <w:ind w:firstLine="0"/>
        <w:rPr>
          <w:rFonts w:ascii="Times New Roman" w:hAnsi="Times New Roman"/>
          <w:sz w:val="28"/>
          <w:szCs w:val="28"/>
        </w:rPr>
      </w:pPr>
    </w:p>
    <w:p w:rsidR="00260AEE" w:rsidRPr="00260AEE" w:rsidRDefault="00260AEE" w:rsidP="00260AEE">
      <w:pPr>
        <w:rPr>
          <w:rFonts w:ascii="Times New Roman" w:hAnsi="Times New Roman"/>
          <w:sz w:val="28"/>
          <w:szCs w:val="28"/>
        </w:rPr>
      </w:pPr>
    </w:p>
    <w:p w:rsidR="00C33823" w:rsidRPr="00C33823" w:rsidRDefault="00B26616" w:rsidP="00260AE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563D48">
        <w:rPr>
          <w:rFonts w:ascii="Times New Roman" w:hAnsi="Times New Roman"/>
          <w:sz w:val="28"/>
          <w:szCs w:val="28"/>
        </w:rPr>
        <w:t xml:space="preserve">Т.В.Лапшиной, ПО, Р.А.Муллагалеевой, Районной библиотеке, </w:t>
      </w:r>
      <w:r w:rsidR="00550871">
        <w:rPr>
          <w:rFonts w:ascii="Times New Roman" w:hAnsi="Times New Roman"/>
          <w:sz w:val="28"/>
          <w:szCs w:val="28"/>
        </w:rPr>
        <w:t xml:space="preserve">ОИТ (в электронном виде), </w:t>
      </w:r>
      <w:r w:rsidR="00563D48">
        <w:rPr>
          <w:rFonts w:ascii="Times New Roman" w:hAnsi="Times New Roman"/>
          <w:sz w:val="28"/>
          <w:szCs w:val="28"/>
        </w:rPr>
        <w:t>Правительству области (в электрон</w:t>
      </w:r>
      <w:r w:rsidR="00550871">
        <w:rPr>
          <w:rFonts w:ascii="Times New Roman" w:hAnsi="Times New Roman"/>
          <w:sz w:val="28"/>
          <w:szCs w:val="28"/>
        </w:rPr>
        <w:t>н</w:t>
      </w:r>
      <w:r w:rsidR="00563D48">
        <w:rPr>
          <w:rFonts w:ascii="Times New Roman" w:hAnsi="Times New Roman"/>
          <w:sz w:val="28"/>
          <w:szCs w:val="28"/>
        </w:rPr>
        <w:t>ом виде)</w:t>
      </w:r>
      <w:r w:rsidR="00C33823" w:rsidRPr="00C33823">
        <w:rPr>
          <w:rFonts w:ascii="Times New Roman" w:hAnsi="Times New Roman"/>
          <w:sz w:val="28"/>
          <w:szCs w:val="28"/>
        </w:rPr>
        <w:t xml:space="preserve">                   </w:t>
      </w:r>
      <w:r w:rsidR="00C33823" w:rsidRPr="00C33823">
        <w:rPr>
          <w:rFonts w:ascii="Times New Roman" w:hAnsi="Times New Roman"/>
          <w:sz w:val="28"/>
          <w:szCs w:val="28"/>
        </w:rPr>
        <w:tab/>
        <w:t xml:space="preserve">  </w:t>
      </w:r>
    </w:p>
    <w:p w:rsidR="00C33823" w:rsidRDefault="00C33823" w:rsidP="00C33823"/>
    <w:p w:rsidR="00C33823" w:rsidRDefault="00C33823" w:rsidP="00C33823"/>
    <w:p w:rsidR="00C33823" w:rsidRDefault="00C33823" w:rsidP="00C33823"/>
    <w:p w:rsidR="00C33823" w:rsidRDefault="00C33823" w:rsidP="00C33823"/>
    <w:p w:rsidR="00C33823" w:rsidRDefault="00C33823" w:rsidP="00C33823"/>
    <w:p w:rsidR="00C33823" w:rsidRDefault="00C33823" w:rsidP="00C33823"/>
    <w:p w:rsidR="00C33823" w:rsidRDefault="00C33823" w:rsidP="00C33823"/>
    <w:p w:rsidR="00C33823" w:rsidRDefault="00C33823" w:rsidP="00C33823"/>
    <w:p w:rsidR="00C33823" w:rsidRDefault="00C33823" w:rsidP="00C33823"/>
    <w:p w:rsidR="00C33823" w:rsidRDefault="00C33823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F0289D" w:rsidRDefault="00F0289D" w:rsidP="00C33823"/>
    <w:p w:rsidR="00F0289D" w:rsidRDefault="00F0289D" w:rsidP="00C33823"/>
    <w:p w:rsidR="00F0289D" w:rsidRDefault="00F0289D" w:rsidP="00C33823"/>
    <w:p w:rsidR="004A5C7B" w:rsidRDefault="004A5C7B" w:rsidP="00C33823"/>
    <w:p w:rsidR="004A5C7B" w:rsidRDefault="004A5C7B" w:rsidP="00C33823"/>
    <w:p w:rsidR="004A5C7B" w:rsidRPr="008B0ECC" w:rsidRDefault="004A5C7B" w:rsidP="00C33823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0ECC">
        <w:rPr>
          <w:rFonts w:ascii="Times New Roman" w:hAnsi="Times New Roman"/>
          <w:sz w:val="28"/>
          <w:szCs w:val="28"/>
        </w:rPr>
        <w:t>Приложение</w:t>
      </w:r>
    </w:p>
    <w:p w:rsidR="004A5C7B" w:rsidRPr="008B0ECC" w:rsidRDefault="008B0ECC" w:rsidP="008B0ECC">
      <w:pPr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A5C7B" w:rsidRPr="008B0EC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A5C7B" w:rsidRPr="008B0ECC" w:rsidRDefault="008B0ECC" w:rsidP="008B0ECC">
      <w:pPr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5C7B" w:rsidRPr="008B0EC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A5C7B" w:rsidRPr="008B0ECC" w:rsidRDefault="008B0ECC" w:rsidP="008B0ECC">
      <w:pPr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5C7B" w:rsidRPr="008B0ECC">
        <w:rPr>
          <w:rFonts w:ascii="Times New Roman" w:hAnsi="Times New Roman"/>
          <w:sz w:val="28"/>
          <w:szCs w:val="28"/>
        </w:rPr>
        <w:t xml:space="preserve">от 19.07.2016 </w:t>
      </w:r>
      <w:r w:rsidRPr="008B0ECC">
        <w:rPr>
          <w:rFonts w:ascii="Times New Roman" w:hAnsi="Times New Roman"/>
          <w:sz w:val="28"/>
          <w:szCs w:val="28"/>
        </w:rPr>
        <w:t xml:space="preserve">  № 948-п</w:t>
      </w:r>
      <w:r w:rsidR="004A5C7B" w:rsidRPr="008B0ECC">
        <w:rPr>
          <w:rFonts w:ascii="Times New Roman" w:hAnsi="Times New Roman"/>
          <w:sz w:val="28"/>
          <w:szCs w:val="28"/>
        </w:rPr>
        <w:tab/>
      </w:r>
    </w:p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Pr="00D70B69" w:rsidRDefault="008B0ECC" w:rsidP="008B0ECC">
      <w:pPr>
        <w:jc w:val="center"/>
        <w:rPr>
          <w:rFonts w:ascii="Times New Roman" w:hAnsi="Times New Roman"/>
          <w:b/>
          <w:sz w:val="28"/>
          <w:szCs w:val="28"/>
        </w:rPr>
      </w:pPr>
      <w:r w:rsidRPr="00D70B69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B0ECC" w:rsidRPr="00D70B69" w:rsidRDefault="008B0ECC" w:rsidP="008B0E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BC6" w:rsidRPr="00D70B69" w:rsidRDefault="00EB1BC6" w:rsidP="00EB1BC6">
      <w:pPr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D70B69">
        <w:rPr>
          <w:rFonts w:ascii="Times New Roman" w:hAnsi="Times New Roman"/>
          <w:b/>
          <w:sz w:val="28"/>
          <w:szCs w:val="28"/>
        </w:rPr>
        <w:t>«Реализация молодежной политики  в муниципальном образовании  Абдулинский городской округ  Оренбургской области   на 2016 – 2020 годы»</w:t>
      </w:r>
    </w:p>
    <w:p w:rsidR="00EB1BC6" w:rsidRDefault="00EB1BC6" w:rsidP="00EB1BC6">
      <w:pPr>
        <w:ind w:left="720" w:firstLine="0"/>
        <w:rPr>
          <w:rFonts w:ascii="Times New Roman" w:hAnsi="Times New Roman"/>
          <w:sz w:val="28"/>
          <w:szCs w:val="28"/>
        </w:rPr>
      </w:pPr>
    </w:p>
    <w:p w:rsidR="004A5C7B" w:rsidRPr="008B0ECC" w:rsidRDefault="004A5C7B" w:rsidP="008B0ECC">
      <w:pPr>
        <w:jc w:val="center"/>
        <w:rPr>
          <w:rFonts w:ascii="Times New Roman" w:hAnsi="Times New Roman"/>
          <w:sz w:val="28"/>
          <w:szCs w:val="28"/>
        </w:rPr>
      </w:pPr>
    </w:p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4A5C7B" w:rsidRDefault="004A5C7B" w:rsidP="00C33823"/>
    <w:p w:rsidR="00D70B69" w:rsidRDefault="00D70B69" w:rsidP="00C33823"/>
    <w:p w:rsidR="00D70B69" w:rsidRDefault="00D70B69" w:rsidP="00C33823"/>
    <w:p w:rsidR="00D70B69" w:rsidRDefault="00D70B69" w:rsidP="00C33823"/>
    <w:p w:rsidR="00D70B69" w:rsidRDefault="00D70B69" w:rsidP="00C33823"/>
    <w:p w:rsidR="004A5C7B" w:rsidRDefault="004A5C7B" w:rsidP="00C33823"/>
    <w:p w:rsidR="004A5C7B" w:rsidRDefault="004A5C7B" w:rsidP="00C33823"/>
    <w:p w:rsidR="004A5C7B" w:rsidRDefault="004A5C7B" w:rsidP="00C33823"/>
    <w:p w:rsidR="00F0289D" w:rsidRDefault="00F0289D" w:rsidP="00C33823"/>
    <w:p w:rsidR="00F0289D" w:rsidRDefault="00F0289D" w:rsidP="00C33823"/>
    <w:p w:rsidR="004A5C7B" w:rsidRDefault="004A5C7B" w:rsidP="00C33823"/>
    <w:p w:rsidR="00477FEA" w:rsidRPr="0034716D" w:rsidRDefault="0034716D" w:rsidP="0034716D">
      <w:pPr>
        <w:ind w:firstLine="69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716D">
        <w:rPr>
          <w:rFonts w:ascii="Times New Roman" w:hAnsi="Times New Roman"/>
          <w:b/>
          <w:color w:val="000000"/>
          <w:sz w:val="28"/>
          <w:szCs w:val="28"/>
        </w:rPr>
        <w:t>ПАСПОРТ</w:t>
      </w:r>
    </w:p>
    <w:p w:rsidR="0034716D" w:rsidRDefault="00477FEA" w:rsidP="00480E5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A14F3">
        <w:rPr>
          <w:rFonts w:ascii="Times New Roman" w:hAnsi="Times New Roman"/>
          <w:b/>
          <w:sz w:val="28"/>
          <w:szCs w:val="28"/>
        </w:rPr>
        <w:t>Муниципальн</w:t>
      </w:r>
      <w:r w:rsidR="0034716D">
        <w:rPr>
          <w:rFonts w:ascii="Times New Roman" w:hAnsi="Times New Roman"/>
          <w:b/>
          <w:sz w:val="28"/>
          <w:szCs w:val="28"/>
        </w:rPr>
        <w:t>ой</w:t>
      </w:r>
      <w:r w:rsidRPr="004A14F3">
        <w:rPr>
          <w:rFonts w:ascii="Times New Roman" w:hAnsi="Times New Roman"/>
          <w:b/>
          <w:sz w:val="28"/>
          <w:szCs w:val="28"/>
        </w:rPr>
        <w:t xml:space="preserve"> </w:t>
      </w:r>
      <w:r w:rsidR="00812B67">
        <w:rPr>
          <w:rFonts w:ascii="Times New Roman" w:hAnsi="Times New Roman"/>
          <w:b/>
          <w:sz w:val="28"/>
          <w:szCs w:val="28"/>
        </w:rPr>
        <w:t xml:space="preserve"> </w:t>
      </w:r>
      <w:r w:rsidR="00F06F98">
        <w:rPr>
          <w:rFonts w:ascii="Times New Roman" w:hAnsi="Times New Roman"/>
          <w:b/>
          <w:sz w:val="28"/>
          <w:szCs w:val="28"/>
        </w:rPr>
        <w:t>п</w:t>
      </w:r>
      <w:r w:rsidRPr="004A14F3">
        <w:rPr>
          <w:rFonts w:ascii="Times New Roman" w:hAnsi="Times New Roman"/>
          <w:b/>
          <w:sz w:val="28"/>
          <w:szCs w:val="28"/>
        </w:rPr>
        <w:t>рограмм</w:t>
      </w:r>
      <w:r w:rsidR="0034716D">
        <w:rPr>
          <w:rFonts w:ascii="Times New Roman" w:hAnsi="Times New Roman"/>
          <w:b/>
          <w:sz w:val="28"/>
          <w:szCs w:val="28"/>
        </w:rPr>
        <w:t>ы</w:t>
      </w:r>
      <w:r w:rsidRPr="004A14F3">
        <w:rPr>
          <w:rFonts w:ascii="Times New Roman" w:hAnsi="Times New Roman"/>
          <w:b/>
          <w:sz w:val="28"/>
          <w:szCs w:val="28"/>
        </w:rPr>
        <w:t xml:space="preserve"> </w:t>
      </w:r>
      <w:r w:rsidR="004941D1" w:rsidRPr="004A14F3">
        <w:rPr>
          <w:rFonts w:ascii="Times New Roman" w:hAnsi="Times New Roman"/>
          <w:b/>
          <w:sz w:val="28"/>
          <w:szCs w:val="28"/>
        </w:rPr>
        <w:t xml:space="preserve"> </w:t>
      </w:r>
      <w:r w:rsidR="004941D1" w:rsidRPr="00F44C2D">
        <w:rPr>
          <w:rFonts w:ascii="Times New Roman" w:hAnsi="Times New Roman"/>
          <w:b/>
          <w:sz w:val="28"/>
          <w:szCs w:val="28"/>
        </w:rPr>
        <w:t>«</w:t>
      </w:r>
      <w:r w:rsidR="00F44C2D" w:rsidRPr="00F44C2D">
        <w:rPr>
          <w:rFonts w:ascii="Times New Roman" w:hAnsi="Times New Roman" w:cs="Times New Roman"/>
          <w:sz w:val="28"/>
          <w:szCs w:val="28"/>
        </w:rPr>
        <w:t xml:space="preserve">Реализация молодежной политики в </w:t>
      </w:r>
      <w:r w:rsidR="00480E5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образовании </w:t>
      </w:r>
      <w:r w:rsidR="00F44C2D" w:rsidRPr="00F44C2D">
        <w:rPr>
          <w:rFonts w:ascii="Times New Roman" w:hAnsi="Times New Roman" w:cs="Times New Roman"/>
          <w:sz w:val="28"/>
          <w:szCs w:val="28"/>
        </w:rPr>
        <w:t>Абдулинский городской округ</w:t>
      </w:r>
      <w:r w:rsidR="00480E5E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C627B8">
        <w:rPr>
          <w:rFonts w:ascii="Times New Roman" w:hAnsi="Times New Roman" w:cs="Times New Roman"/>
          <w:sz w:val="28"/>
          <w:szCs w:val="28"/>
        </w:rPr>
        <w:t xml:space="preserve"> </w:t>
      </w:r>
      <w:r w:rsidR="00480E5E">
        <w:rPr>
          <w:rFonts w:ascii="Times New Roman" w:hAnsi="Times New Roman" w:cs="Times New Roman"/>
          <w:sz w:val="28"/>
          <w:szCs w:val="28"/>
        </w:rPr>
        <w:t xml:space="preserve"> </w:t>
      </w:r>
      <w:r w:rsidR="00F44C2D" w:rsidRPr="00F44C2D">
        <w:rPr>
          <w:rFonts w:ascii="Times New Roman" w:hAnsi="Times New Roman"/>
          <w:sz w:val="28"/>
          <w:szCs w:val="28"/>
        </w:rPr>
        <w:t>на 2016 - 2020 годы</w:t>
      </w:r>
      <w:r w:rsidR="00F44C2D" w:rsidRPr="00F44C2D">
        <w:rPr>
          <w:rFonts w:ascii="Times New Roman" w:hAnsi="Times New Roman"/>
          <w:b/>
          <w:sz w:val="28"/>
          <w:szCs w:val="28"/>
        </w:rPr>
        <w:t>»</w:t>
      </w:r>
    </w:p>
    <w:p w:rsidR="00477FEA" w:rsidRDefault="00477FEA" w:rsidP="00480E5E">
      <w:pPr>
        <w:pStyle w:val="ConsPlusNormal"/>
        <w:jc w:val="center"/>
        <w:rPr>
          <w:rFonts w:ascii="Times New Roman" w:hAnsi="Times New Roman"/>
        </w:rPr>
      </w:pPr>
      <w:r w:rsidRPr="004A14F3">
        <w:rPr>
          <w:rFonts w:ascii="Times New Roman" w:hAnsi="Times New Roman"/>
          <w:b/>
          <w:sz w:val="28"/>
          <w:szCs w:val="28"/>
        </w:rPr>
        <w:t>(далее - Программа</w:t>
      </w:r>
      <w:r w:rsidRPr="004941D1">
        <w:rPr>
          <w:rFonts w:ascii="Times New Roman" w:hAnsi="Times New Roman"/>
        </w:rPr>
        <w:t>)</w:t>
      </w:r>
    </w:p>
    <w:p w:rsidR="0034716D" w:rsidRPr="00480E5E" w:rsidRDefault="0034716D" w:rsidP="00480E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91"/>
        <w:gridCol w:w="340"/>
        <w:gridCol w:w="6049"/>
      </w:tblGrid>
      <w:tr w:rsidR="004941D1" w:rsidRPr="007E5E4F" w:rsidTr="00C627B8">
        <w:tc>
          <w:tcPr>
            <w:tcW w:w="30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E5E4F" w:rsidRDefault="004941D1" w:rsidP="00F12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  <w:r w:rsidR="00F12B8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E5E4F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E5E4F" w:rsidRDefault="00A709A1" w:rsidP="004941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480E5E">
              <w:rPr>
                <w:rFonts w:ascii="Times New Roman" w:hAnsi="Times New Roman" w:cs="Times New Roman"/>
                <w:sz w:val="28"/>
                <w:szCs w:val="28"/>
              </w:rPr>
              <w:t xml:space="preserve">Абдулинский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="00480E5E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(заместитель главы </w:t>
            </w:r>
            <w:r w:rsidR="00D41F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80E5E">
              <w:rPr>
                <w:rFonts w:ascii="Times New Roman" w:hAnsi="Times New Roman" w:cs="Times New Roman"/>
                <w:sz w:val="28"/>
                <w:szCs w:val="28"/>
              </w:rPr>
              <w:t>по социальной политике, главный специалист по делам молодежи)</w:t>
            </w:r>
          </w:p>
        </w:tc>
      </w:tr>
      <w:tr w:rsidR="004941D1" w:rsidRPr="007E5E4F" w:rsidTr="00C627B8">
        <w:tc>
          <w:tcPr>
            <w:tcW w:w="30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B8D" w:rsidRDefault="004941D1" w:rsidP="00F12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4941D1" w:rsidRPr="007E5E4F" w:rsidRDefault="00F12B8D" w:rsidP="00F12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4941D1" w:rsidRPr="007E5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E5E4F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3C50EE" w:rsidRDefault="00737C26" w:rsidP="00480E5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4941D1" w:rsidRPr="007E5E4F" w:rsidTr="00C627B8">
        <w:tc>
          <w:tcPr>
            <w:tcW w:w="30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0BA" w:rsidRDefault="002240BA" w:rsidP="003C5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</w:t>
            </w:r>
          </w:p>
          <w:p w:rsidR="004941D1" w:rsidRPr="007E5E4F" w:rsidRDefault="002240BA" w:rsidP="003C5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E5E4F" w:rsidRDefault="002240BA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37C26" w:rsidRDefault="002240BA" w:rsidP="00480E5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4941D1" w:rsidRPr="007E5E4F" w:rsidTr="00C627B8">
        <w:tc>
          <w:tcPr>
            <w:tcW w:w="30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E5E4F" w:rsidRDefault="004941D1" w:rsidP="003C5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F12B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2B8D" w:rsidRPr="007E5E4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E5E4F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E5E4F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социализации и эфф</w:t>
            </w:r>
            <w:r w:rsidR="0044283C">
              <w:rPr>
                <w:rFonts w:ascii="Times New Roman" w:hAnsi="Times New Roman" w:cs="Times New Roman"/>
                <w:sz w:val="28"/>
                <w:szCs w:val="28"/>
              </w:rPr>
              <w:t>ективной самореализации молодежи</w:t>
            </w:r>
          </w:p>
        </w:tc>
      </w:tr>
      <w:tr w:rsidR="004941D1" w:rsidRPr="007E5E4F" w:rsidTr="00C627B8">
        <w:tc>
          <w:tcPr>
            <w:tcW w:w="30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E5E4F" w:rsidRDefault="004941D1" w:rsidP="003C5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F12B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2B8D" w:rsidRPr="007E5E4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E5E4F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E5E4F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добровольческую деятельность;</w:t>
            </w:r>
          </w:p>
          <w:p w:rsidR="004941D1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механизмов формирования целостной системы продвижения инициативной и талантливой молодежи; </w:t>
            </w:r>
          </w:p>
          <w:p w:rsidR="004941D1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социализации молодежи, находящейся в трудной жизненной ситуации; </w:t>
            </w:r>
          </w:p>
          <w:p w:rsidR="004941D1" w:rsidRPr="007E5E4F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молодежными общественными объединениями</w:t>
            </w:r>
          </w:p>
        </w:tc>
      </w:tr>
      <w:tr w:rsidR="004941D1" w:rsidRPr="007E5E4F" w:rsidTr="00C627B8">
        <w:tc>
          <w:tcPr>
            <w:tcW w:w="30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E5E4F" w:rsidRDefault="004941D1" w:rsidP="003C5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</w:t>
            </w:r>
            <w:r w:rsidR="00F12B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2B8D" w:rsidRPr="007E5E4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E5E4F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E5E4F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60A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41D1" w:rsidRPr="007E5E4F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молодых людей в возрасте от 14 до 30 лет, вовлеченных в реализуемые органами исполнительной власти проекты для талантливой молодежи, в общем количестве молодежи в возрасте от 14 до 30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60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41D1" w:rsidRPr="007E5E4F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удельный вес числа молодых людей, вовлеченных в проекты и программы по работе с молодежью, оказавшейся в трудной жизненной ситуации, в общей численности молодежи в возрасте от 14 до 30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60AD7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  <w:r w:rsidR="004D53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41D1" w:rsidRPr="007E5E4F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молодых людей, участвующих в деятельности общественных объединений, в общей численности молодых людей</w:t>
            </w:r>
            <w:r w:rsidR="00460AD7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941D1" w:rsidRPr="007E5E4F" w:rsidTr="00C627B8">
        <w:tc>
          <w:tcPr>
            <w:tcW w:w="30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75" w:rsidRDefault="004941D1" w:rsidP="00D62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</w:t>
            </w:r>
          </w:p>
          <w:p w:rsidR="004941D1" w:rsidRPr="007E5E4F" w:rsidRDefault="004941D1" w:rsidP="00D62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E5E4F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E5E4F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</w:tr>
      <w:tr w:rsidR="004941D1" w:rsidRPr="007E5E4F" w:rsidTr="00C627B8">
        <w:tc>
          <w:tcPr>
            <w:tcW w:w="309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E5E4F" w:rsidRDefault="004941D1" w:rsidP="00D62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D62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B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E5E4F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42401B" w:rsidRDefault="004941D1" w:rsidP="002C62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01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мероприятий </w:t>
            </w:r>
            <w:r w:rsidR="00D62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01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в ценах соответствующих лет составит за счет средств </w:t>
            </w:r>
            <w:r w:rsidR="002C62D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401B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2C6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01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</w:tc>
      </w:tr>
      <w:tr w:rsidR="000871E2" w:rsidRPr="007E5E4F" w:rsidTr="00C627B8">
        <w:tc>
          <w:tcPr>
            <w:tcW w:w="309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1E2" w:rsidRPr="007E5E4F" w:rsidRDefault="000871E2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1E2" w:rsidRPr="007E5E4F" w:rsidRDefault="000871E2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1E2" w:rsidRPr="000871E2" w:rsidRDefault="000871E2" w:rsidP="0055781F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871E2">
              <w:rPr>
                <w:rFonts w:ascii="Times New Roman" w:hAnsi="Times New Roman"/>
                <w:sz w:val="28"/>
                <w:szCs w:val="28"/>
              </w:rPr>
              <w:t>Объем финансиро</w:t>
            </w:r>
            <w:r w:rsidR="00812B67">
              <w:rPr>
                <w:rFonts w:ascii="Times New Roman" w:hAnsi="Times New Roman"/>
                <w:sz w:val="28"/>
                <w:szCs w:val="28"/>
              </w:rPr>
              <w:t>вания мероприятий П</w:t>
            </w:r>
            <w:r w:rsidRPr="000871E2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  <w:r w:rsidR="00812B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71E2"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 w:rsidR="00AA7821">
              <w:rPr>
                <w:rFonts w:ascii="Times New Roman" w:hAnsi="Times New Roman"/>
                <w:sz w:val="28"/>
                <w:szCs w:val="28"/>
              </w:rPr>
              <w:t>4990,1</w:t>
            </w:r>
            <w:r w:rsidRPr="000871E2">
              <w:rPr>
                <w:rFonts w:ascii="Times New Roman" w:hAnsi="Times New Roman"/>
                <w:sz w:val="28"/>
                <w:szCs w:val="28"/>
              </w:rPr>
              <w:t> тыс. рублей, из них:</w:t>
            </w:r>
          </w:p>
        </w:tc>
      </w:tr>
      <w:tr w:rsidR="000871E2" w:rsidRPr="007E5E4F" w:rsidTr="00C627B8">
        <w:tc>
          <w:tcPr>
            <w:tcW w:w="309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1E2" w:rsidRPr="007E5E4F" w:rsidRDefault="000871E2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1E2" w:rsidRPr="007E5E4F" w:rsidRDefault="000871E2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1E2" w:rsidRPr="000871E2" w:rsidRDefault="000871E2" w:rsidP="0055781F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871E2">
              <w:rPr>
                <w:rFonts w:ascii="Times New Roman" w:hAnsi="Times New Roman"/>
                <w:sz w:val="28"/>
                <w:szCs w:val="28"/>
              </w:rPr>
              <w:t xml:space="preserve">2016 год </w:t>
            </w:r>
            <w:r w:rsidR="00E7184A">
              <w:rPr>
                <w:rFonts w:ascii="Times New Roman" w:hAnsi="Times New Roman"/>
                <w:sz w:val="28"/>
                <w:szCs w:val="28"/>
              </w:rPr>
              <w:t>-</w:t>
            </w:r>
            <w:r w:rsidRPr="00087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84A">
              <w:rPr>
                <w:rFonts w:ascii="Times New Roman" w:hAnsi="Times New Roman"/>
                <w:sz w:val="28"/>
                <w:szCs w:val="28"/>
              </w:rPr>
              <w:t>486,1</w:t>
            </w:r>
            <w:r w:rsidRPr="000871E2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</w:tc>
      </w:tr>
      <w:tr w:rsidR="000871E2" w:rsidRPr="007E5E4F" w:rsidTr="00C627B8">
        <w:tc>
          <w:tcPr>
            <w:tcW w:w="309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1E2" w:rsidRPr="007E5E4F" w:rsidRDefault="000871E2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1E2" w:rsidRPr="007E5E4F" w:rsidRDefault="000871E2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1E2" w:rsidRPr="000871E2" w:rsidRDefault="000871E2" w:rsidP="001E4BF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871E2">
              <w:rPr>
                <w:rFonts w:ascii="Times New Roman" w:hAnsi="Times New Roman"/>
                <w:sz w:val="28"/>
                <w:szCs w:val="28"/>
              </w:rPr>
              <w:t>2017 год - 822 тыс. рублей;</w:t>
            </w:r>
          </w:p>
        </w:tc>
      </w:tr>
      <w:tr w:rsidR="000871E2" w:rsidRPr="007E5E4F" w:rsidTr="00C627B8">
        <w:tc>
          <w:tcPr>
            <w:tcW w:w="309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1E2" w:rsidRPr="007E5E4F" w:rsidRDefault="000871E2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1E2" w:rsidRPr="007E5E4F" w:rsidRDefault="000871E2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1E2" w:rsidRPr="000871E2" w:rsidRDefault="000871E2" w:rsidP="001E4BF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871E2">
              <w:rPr>
                <w:rFonts w:ascii="Times New Roman" w:hAnsi="Times New Roman"/>
                <w:sz w:val="28"/>
                <w:szCs w:val="28"/>
              </w:rPr>
              <w:t>2018 год - 1025,0 тыс. рублей;</w:t>
            </w:r>
          </w:p>
        </w:tc>
      </w:tr>
      <w:tr w:rsidR="000871E2" w:rsidRPr="007E5E4F" w:rsidTr="00C627B8">
        <w:tc>
          <w:tcPr>
            <w:tcW w:w="309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1E2" w:rsidRPr="007E5E4F" w:rsidRDefault="000871E2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1E2" w:rsidRPr="007E5E4F" w:rsidRDefault="000871E2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1E2" w:rsidRDefault="000871E2" w:rsidP="001E4BF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871E2">
              <w:rPr>
                <w:rFonts w:ascii="Times New Roman" w:hAnsi="Times New Roman"/>
                <w:sz w:val="28"/>
                <w:szCs w:val="28"/>
              </w:rPr>
              <w:t>2019 год - 1127,0 тыс. рублей;</w:t>
            </w:r>
          </w:p>
          <w:p w:rsidR="000871E2" w:rsidRDefault="000871E2" w:rsidP="000871E2">
            <w:pPr>
              <w:ind w:firstLine="0"/>
              <w:rPr>
                <w:rFonts w:ascii="Times New Roman" w:hAnsi="Times New Roman"/>
              </w:rPr>
            </w:pPr>
          </w:p>
          <w:p w:rsidR="000871E2" w:rsidRPr="000871E2" w:rsidRDefault="000871E2" w:rsidP="000871E2">
            <w:pPr>
              <w:ind w:firstLine="0"/>
            </w:pPr>
            <w:r w:rsidRPr="000871E2">
              <w:rPr>
                <w:rFonts w:ascii="Times New Roman" w:hAnsi="Times New Roman"/>
                <w:sz w:val="28"/>
                <w:szCs w:val="28"/>
              </w:rPr>
              <w:t>2020 год - 1530,0 тыс. рублей</w:t>
            </w:r>
            <w:r w:rsidRPr="004941D1">
              <w:rPr>
                <w:rFonts w:ascii="Times New Roman" w:hAnsi="Times New Roman"/>
              </w:rPr>
              <w:t>.</w:t>
            </w:r>
          </w:p>
        </w:tc>
      </w:tr>
      <w:tr w:rsidR="004941D1" w:rsidRPr="007E5E4F" w:rsidTr="00C627B8">
        <w:trPr>
          <w:trHeight w:val="4262"/>
        </w:trPr>
        <w:tc>
          <w:tcPr>
            <w:tcW w:w="30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E5E4F" w:rsidRDefault="004941D1" w:rsidP="00D62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D6277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7E5E4F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1D1" w:rsidRPr="002C62DA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D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="00D62775" w:rsidRPr="002C62D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C62DA">
              <w:rPr>
                <w:rFonts w:ascii="Times New Roman" w:hAnsi="Times New Roman" w:cs="Times New Roman"/>
                <w:sz w:val="28"/>
                <w:szCs w:val="28"/>
              </w:rPr>
              <w:t>рограммы позволит увеличить удельный вес численности молодых людей в возрасте 14 - 30 лет:</w:t>
            </w:r>
          </w:p>
          <w:p w:rsidR="004941D1" w:rsidRPr="002C62DA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DA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участвующих в добровольческой деятельности, с 10,4 процента в 2015 году до </w:t>
            </w:r>
            <w:r w:rsidR="003B0F6A">
              <w:rPr>
                <w:rFonts w:ascii="Times New Roman" w:hAnsi="Times New Roman" w:cs="Times New Roman"/>
                <w:sz w:val="28"/>
                <w:szCs w:val="28"/>
              </w:rPr>
              <w:t>20% процентов</w:t>
            </w:r>
            <w:r w:rsidRPr="002C62DA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737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2DA">
              <w:rPr>
                <w:rFonts w:ascii="Times New Roman" w:hAnsi="Times New Roman" w:cs="Times New Roman"/>
                <w:sz w:val="28"/>
                <w:szCs w:val="28"/>
              </w:rPr>
              <w:t>2020 году;</w:t>
            </w:r>
          </w:p>
          <w:p w:rsidR="004941D1" w:rsidRPr="002C62DA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D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вовлеченных в реализацию проектов и программ в сфере поддержки талантливой молодежи, в общем количестве молодежи с 2,6 процента в 2015 году до </w:t>
            </w:r>
            <w:r w:rsidR="003B0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62DA">
              <w:rPr>
                <w:rFonts w:ascii="Times New Roman" w:hAnsi="Times New Roman" w:cs="Times New Roman"/>
                <w:sz w:val="28"/>
                <w:szCs w:val="28"/>
              </w:rPr>
              <w:t>4,0 процентов к 2020 году;</w:t>
            </w:r>
          </w:p>
          <w:p w:rsidR="004941D1" w:rsidRDefault="004941D1" w:rsidP="003C53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DA">
              <w:rPr>
                <w:rFonts w:ascii="Times New Roman" w:hAnsi="Times New Roman" w:cs="Times New Roman"/>
                <w:sz w:val="28"/>
                <w:szCs w:val="28"/>
              </w:rPr>
              <w:t>вовлеченных в программы по работе с молодежью, оказавшейся в трудной жизненной ситуации,</w:t>
            </w:r>
            <w:r w:rsidR="003B0F6A">
              <w:rPr>
                <w:rFonts w:ascii="Times New Roman" w:hAnsi="Times New Roman" w:cs="Times New Roman"/>
                <w:sz w:val="28"/>
                <w:szCs w:val="28"/>
              </w:rPr>
              <w:t xml:space="preserve"> с 1,5 процента в 2015 году до 5</w:t>
            </w:r>
            <w:r w:rsidRPr="002C62DA">
              <w:rPr>
                <w:rFonts w:ascii="Times New Roman" w:hAnsi="Times New Roman" w:cs="Times New Roman"/>
                <w:sz w:val="28"/>
                <w:szCs w:val="28"/>
              </w:rPr>
              <w:t>,0 процентов к 2020 году</w:t>
            </w:r>
            <w:r w:rsidR="00A97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0F6A" w:rsidRPr="002C62DA" w:rsidRDefault="003B0F6A" w:rsidP="003B0F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вовлеченных в деятельность</w:t>
            </w:r>
            <w:r w:rsidRPr="007E5E4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объединений, в общей численности молодых людей</w:t>
            </w:r>
            <w:r w:rsidR="0055781F">
              <w:rPr>
                <w:rFonts w:ascii="Times New Roman" w:hAnsi="Times New Roman" w:cs="Times New Roman"/>
                <w:sz w:val="28"/>
                <w:szCs w:val="28"/>
              </w:rPr>
              <w:t xml:space="preserve"> 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 до 10%</w:t>
            </w:r>
          </w:p>
        </w:tc>
      </w:tr>
    </w:tbl>
    <w:p w:rsidR="00737C26" w:rsidRDefault="006A78A3" w:rsidP="004941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610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812B67" w:rsidRDefault="00812B67" w:rsidP="004941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41D1" w:rsidRPr="007E5E4F" w:rsidRDefault="00325C3A" w:rsidP="004941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х</w:t>
      </w:r>
      <w:r w:rsidR="004941D1" w:rsidRPr="007E5E4F">
        <w:rPr>
          <w:rFonts w:ascii="Times New Roman" w:hAnsi="Times New Roman" w:cs="Times New Roman"/>
          <w:b/>
          <w:sz w:val="28"/>
          <w:szCs w:val="28"/>
        </w:rPr>
        <w:t xml:space="preserve">арактеристика сферы реализации </w:t>
      </w:r>
      <w:r w:rsidR="00F12B8D" w:rsidRPr="00F12B8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941D1" w:rsidRPr="00F12B8D">
        <w:rPr>
          <w:rFonts w:ascii="Times New Roman" w:hAnsi="Times New Roman" w:cs="Times New Roman"/>
          <w:b/>
          <w:sz w:val="28"/>
          <w:szCs w:val="28"/>
        </w:rPr>
        <w:t>,</w:t>
      </w:r>
      <w:r w:rsidR="004941D1" w:rsidRPr="007E5E4F">
        <w:rPr>
          <w:rFonts w:ascii="Times New Roman" w:hAnsi="Times New Roman" w:cs="Times New Roman"/>
          <w:b/>
          <w:sz w:val="28"/>
          <w:szCs w:val="28"/>
        </w:rPr>
        <w:t xml:space="preserve"> описание</w:t>
      </w:r>
    </w:p>
    <w:p w:rsidR="0076262F" w:rsidRDefault="004941D1" w:rsidP="0076262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E5E4F">
        <w:rPr>
          <w:rFonts w:ascii="Times New Roman" w:hAnsi="Times New Roman" w:cs="Times New Roman"/>
          <w:b/>
          <w:sz w:val="28"/>
          <w:szCs w:val="28"/>
        </w:rPr>
        <w:lastRenderedPageBreak/>
        <w:t>основных проблем в указанной сфере и прогноз ее развития</w:t>
      </w:r>
      <w:r w:rsidR="0076262F">
        <w:rPr>
          <w:rFonts w:ascii="Times New Roman" w:hAnsi="Times New Roman"/>
          <w:sz w:val="28"/>
          <w:szCs w:val="28"/>
        </w:rPr>
        <w:t xml:space="preserve"> </w:t>
      </w:r>
    </w:p>
    <w:p w:rsidR="00A974B3" w:rsidRPr="0076262F" w:rsidRDefault="00A974B3" w:rsidP="007626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C8" w:rsidRPr="000E595E" w:rsidRDefault="0076262F" w:rsidP="0076262F">
      <w:pPr>
        <w:rPr>
          <w:rFonts w:ascii="Times New Roman" w:hAnsi="Times New Roman"/>
          <w:i/>
          <w:sz w:val="28"/>
          <w:szCs w:val="28"/>
        </w:rPr>
      </w:pPr>
      <w:r w:rsidRPr="007102C1">
        <w:rPr>
          <w:rFonts w:ascii="Times New Roman" w:hAnsi="Times New Roman"/>
          <w:sz w:val="28"/>
          <w:szCs w:val="28"/>
        </w:rPr>
        <w:t xml:space="preserve">Мобильность, инициативность, способность генерировать и воспринимать инновации делают молодежь стратегическим ресурсом страны, области, округа.  </w:t>
      </w:r>
      <w:r w:rsidRPr="000E595E">
        <w:rPr>
          <w:rFonts w:ascii="Times New Roman" w:hAnsi="Times New Roman"/>
          <w:sz w:val="28"/>
          <w:szCs w:val="28"/>
        </w:rPr>
        <w:t>И именно от качественных параметров данной категории населения зависит социально-экономическое положение городского округа в ближайшем будущем.</w:t>
      </w:r>
      <w:r w:rsidRPr="000E595E">
        <w:rPr>
          <w:rFonts w:ascii="Times New Roman" w:hAnsi="Times New Roman"/>
          <w:i/>
          <w:sz w:val="28"/>
          <w:szCs w:val="28"/>
        </w:rPr>
        <w:t xml:space="preserve"> </w:t>
      </w:r>
    </w:p>
    <w:p w:rsidR="00A974B3" w:rsidRPr="007443B3" w:rsidRDefault="00A974B3" w:rsidP="0076262F">
      <w:pPr>
        <w:rPr>
          <w:rFonts w:ascii="Times New Roman" w:hAnsi="Times New Roman"/>
          <w:i/>
          <w:sz w:val="28"/>
          <w:szCs w:val="28"/>
        </w:rPr>
      </w:pPr>
    </w:p>
    <w:p w:rsidR="009965C8" w:rsidRPr="003E30CC" w:rsidRDefault="009965C8" w:rsidP="0076262F">
      <w:pPr>
        <w:rPr>
          <w:rFonts w:ascii="Times New Roman" w:hAnsi="Times New Roman"/>
          <w:b/>
          <w:sz w:val="28"/>
          <w:szCs w:val="28"/>
        </w:rPr>
      </w:pPr>
      <w:r w:rsidRPr="003E30CC">
        <w:rPr>
          <w:rFonts w:ascii="Times New Roman" w:hAnsi="Times New Roman"/>
          <w:b/>
          <w:sz w:val="28"/>
          <w:szCs w:val="28"/>
        </w:rPr>
        <w:t xml:space="preserve">Анализ проблем молодежи: </w:t>
      </w:r>
    </w:p>
    <w:p w:rsidR="009965C8" w:rsidRPr="003E30CC" w:rsidRDefault="009965C8" w:rsidP="0076262F">
      <w:pPr>
        <w:rPr>
          <w:rFonts w:ascii="Times New Roman" w:hAnsi="Times New Roman"/>
          <w:sz w:val="28"/>
          <w:szCs w:val="28"/>
        </w:rPr>
      </w:pPr>
      <w:r w:rsidRPr="003E30CC">
        <w:rPr>
          <w:rFonts w:ascii="Times New Roman" w:hAnsi="Times New Roman"/>
          <w:sz w:val="28"/>
          <w:szCs w:val="28"/>
        </w:rPr>
        <w:t>Проблемы молодежи стоят достаточно остро. Их нерешенность</w:t>
      </w:r>
      <w:r w:rsidR="0051656C" w:rsidRPr="003E30CC">
        <w:rPr>
          <w:rFonts w:ascii="Times New Roman" w:hAnsi="Times New Roman"/>
          <w:sz w:val="28"/>
          <w:szCs w:val="28"/>
        </w:rPr>
        <w:t xml:space="preserve"> </w:t>
      </w:r>
      <w:r w:rsidRPr="003E30CC">
        <w:rPr>
          <w:rFonts w:ascii="Times New Roman" w:hAnsi="Times New Roman"/>
          <w:sz w:val="28"/>
          <w:szCs w:val="28"/>
        </w:rPr>
        <w:t xml:space="preserve">- </w:t>
      </w:r>
      <w:r w:rsidR="0051656C" w:rsidRPr="003E30CC">
        <w:rPr>
          <w:rFonts w:ascii="Times New Roman" w:hAnsi="Times New Roman"/>
          <w:sz w:val="28"/>
          <w:szCs w:val="28"/>
        </w:rPr>
        <w:t xml:space="preserve">может стать источником </w:t>
      </w:r>
      <w:r w:rsidRPr="003E30CC">
        <w:rPr>
          <w:rFonts w:ascii="Times New Roman" w:hAnsi="Times New Roman"/>
          <w:sz w:val="28"/>
          <w:szCs w:val="28"/>
        </w:rPr>
        <w:t>постоянной напряженности в молодежной среде. Современная молодежь проходит свое становление  в сложных условиях старых ценностей и формирования новых социальных отношений. Многим приходится пересматривать  прежние нормы, установки, традиции, способы поведения, ценностные ориентации. Сложно стало получить хорошее образование, найти работу</w:t>
      </w:r>
      <w:r w:rsidR="0051656C" w:rsidRPr="003E30CC">
        <w:rPr>
          <w:rFonts w:ascii="Times New Roman" w:hAnsi="Times New Roman"/>
          <w:sz w:val="28"/>
          <w:szCs w:val="28"/>
        </w:rPr>
        <w:t>, иметь семью, иметь свое жилье.</w:t>
      </w:r>
      <w:r w:rsidRPr="003E30CC">
        <w:rPr>
          <w:rFonts w:ascii="Times New Roman" w:hAnsi="Times New Roman"/>
          <w:sz w:val="28"/>
          <w:szCs w:val="28"/>
        </w:rPr>
        <w:t xml:space="preserve"> Происходит рассло</w:t>
      </w:r>
      <w:r w:rsidR="0051656C" w:rsidRPr="003E30CC">
        <w:rPr>
          <w:rFonts w:ascii="Times New Roman" w:hAnsi="Times New Roman"/>
          <w:sz w:val="28"/>
          <w:szCs w:val="28"/>
        </w:rPr>
        <w:t>ение молодых людей в социально</w:t>
      </w:r>
      <w:r w:rsidRPr="003E30CC">
        <w:rPr>
          <w:rFonts w:ascii="Times New Roman" w:hAnsi="Times New Roman"/>
          <w:sz w:val="28"/>
          <w:szCs w:val="28"/>
        </w:rPr>
        <w:t>м и материальном отношении, во взглядах на жизнь, планах на будущее.</w:t>
      </w:r>
    </w:p>
    <w:p w:rsidR="009965C8" w:rsidRPr="003E30CC" w:rsidRDefault="0051656C" w:rsidP="0076262F">
      <w:pPr>
        <w:rPr>
          <w:rFonts w:ascii="Times New Roman" w:hAnsi="Times New Roman"/>
          <w:sz w:val="28"/>
          <w:szCs w:val="28"/>
        </w:rPr>
      </w:pPr>
      <w:r w:rsidRPr="003E30CC">
        <w:rPr>
          <w:rFonts w:ascii="Times New Roman" w:hAnsi="Times New Roman"/>
          <w:sz w:val="28"/>
          <w:szCs w:val="28"/>
        </w:rPr>
        <w:t xml:space="preserve">В период молодости решаются две группы </w:t>
      </w:r>
      <w:r w:rsidRPr="003E30CC">
        <w:rPr>
          <w:rFonts w:ascii="Times New Roman" w:hAnsi="Times New Roman"/>
          <w:b/>
          <w:sz w:val="28"/>
          <w:szCs w:val="28"/>
        </w:rPr>
        <w:t>проблем молодежи</w:t>
      </w:r>
      <w:r w:rsidRPr="003E30CC">
        <w:rPr>
          <w:rFonts w:ascii="Times New Roman" w:hAnsi="Times New Roman"/>
          <w:sz w:val="28"/>
          <w:szCs w:val="28"/>
        </w:rPr>
        <w:t xml:space="preserve">. Первая из них  это </w:t>
      </w:r>
      <w:r w:rsidRPr="003E30CC">
        <w:rPr>
          <w:rFonts w:ascii="Times New Roman" w:hAnsi="Times New Roman"/>
          <w:b/>
          <w:sz w:val="28"/>
          <w:szCs w:val="28"/>
        </w:rPr>
        <w:t>личностные</w:t>
      </w:r>
      <w:r w:rsidRPr="003E30CC">
        <w:rPr>
          <w:rFonts w:ascii="Times New Roman" w:hAnsi="Times New Roman"/>
          <w:sz w:val="28"/>
          <w:szCs w:val="28"/>
        </w:rPr>
        <w:t>, которые   молодые люди ставят для себя сами: взросление, самопознание, самоопределение в социальном мире. решение этих проблем зависит, прежде всего, от самой личности, её активности, способности к адаптации, силы воли, психологической устойчивости и  способностей к различным видам деятельности.</w:t>
      </w:r>
    </w:p>
    <w:p w:rsidR="00FF4046" w:rsidRPr="003E30CC" w:rsidRDefault="00FF4046" w:rsidP="0076262F">
      <w:pPr>
        <w:rPr>
          <w:rFonts w:ascii="Times New Roman" w:hAnsi="Times New Roman"/>
          <w:sz w:val="28"/>
          <w:szCs w:val="28"/>
        </w:rPr>
      </w:pPr>
      <w:r w:rsidRPr="003E30CC">
        <w:rPr>
          <w:rFonts w:ascii="Times New Roman" w:hAnsi="Times New Roman"/>
          <w:sz w:val="28"/>
          <w:szCs w:val="28"/>
        </w:rPr>
        <w:t xml:space="preserve">Вторую группу проблем создает для молодежи </w:t>
      </w:r>
      <w:r w:rsidRPr="003E30CC">
        <w:rPr>
          <w:rFonts w:ascii="Times New Roman" w:hAnsi="Times New Roman"/>
          <w:b/>
          <w:sz w:val="28"/>
          <w:szCs w:val="28"/>
        </w:rPr>
        <w:t>общество</w:t>
      </w:r>
      <w:r w:rsidRPr="003E30CC">
        <w:rPr>
          <w:rFonts w:ascii="Times New Roman" w:hAnsi="Times New Roman"/>
          <w:sz w:val="28"/>
          <w:szCs w:val="28"/>
        </w:rPr>
        <w:t>, социальная среда- это необходимость освоения социальных ролей, достижение определенного социального статуса, самореализация, формирование гражданских качеств.</w:t>
      </w:r>
    </w:p>
    <w:p w:rsidR="00FF4046" w:rsidRPr="003E30CC" w:rsidRDefault="00937BF2" w:rsidP="0076262F">
      <w:pPr>
        <w:rPr>
          <w:rFonts w:ascii="Times New Roman" w:hAnsi="Times New Roman"/>
          <w:sz w:val="28"/>
          <w:szCs w:val="28"/>
        </w:rPr>
      </w:pPr>
      <w:r w:rsidRPr="003E30CC">
        <w:rPr>
          <w:rFonts w:ascii="Times New Roman" w:hAnsi="Times New Roman"/>
          <w:sz w:val="28"/>
          <w:szCs w:val="28"/>
        </w:rPr>
        <w:t>О</w:t>
      </w:r>
      <w:r w:rsidR="00FF4046" w:rsidRPr="003E30CC">
        <w:rPr>
          <w:rFonts w:ascii="Times New Roman" w:hAnsi="Times New Roman"/>
          <w:sz w:val="28"/>
          <w:szCs w:val="28"/>
        </w:rPr>
        <w:t>сновные процессы</w:t>
      </w:r>
      <w:r w:rsidRPr="003E30CC">
        <w:rPr>
          <w:rFonts w:ascii="Times New Roman" w:hAnsi="Times New Roman"/>
          <w:sz w:val="28"/>
          <w:szCs w:val="28"/>
        </w:rPr>
        <w:t xml:space="preserve"> и  проблемы,</w:t>
      </w:r>
      <w:r w:rsidR="00FF4046" w:rsidRPr="003E30CC">
        <w:rPr>
          <w:rFonts w:ascii="Times New Roman" w:hAnsi="Times New Roman"/>
          <w:sz w:val="28"/>
          <w:szCs w:val="28"/>
        </w:rPr>
        <w:t xml:space="preserve"> происходящие в молодежной среде</w:t>
      </w:r>
      <w:r w:rsidR="0045455A" w:rsidRPr="003E30CC">
        <w:rPr>
          <w:rFonts w:ascii="Times New Roman" w:hAnsi="Times New Roman"/>
          <w:sz w:val="28"/>
          <w:szCs w:val="28"/>
        </w:rPr>
        <w:t xml:space="preserve"> и  которые </w:t>
      </w:r>
      <w:r w:rsidRPr="003E30CC">
        <w:rPr>
          <w:rFonts w:ascii="Times New Roman" w:hAnsi="Times New Roman"/>
          <w:sz w:val="28"/>
          <w:szCs w:val="28"/>
        </w:rPr>
        <w:t>требуют</w:t>
      </w:r>
      <w:r w:rsidR="0045455A" w:rsidRPr="003E30CC">
        <w:rPr>
          <w:rFonts w:ascii="Times New Roman" w:hAnsi="Times New Roman"/>
          <w:sz w:val="28"/>
          <w:szCs w:val="28"/>
        </w:rPr>
        <w:t xml:space="preserve"> решения</w:t>
      </w:r>
      <w:r w:rsidR="009354B8" w:rsidRPr="003E30CC">
        <w:rPr>
          <w:rFonts w:ascii="Times New Roman" w:hAnsi="Times New Roman"/>
          <w:sz w:val="28"/>
          <w:szCs w:val="28"/>
        </w:rPr>
        <w:t>:</w:t>
      </w:r>
    </w:p>
    <w:p w:rsidR="00E0244E" w:rsidRPr="003E30CC" w:rsidRDefault="009354B8" w:rsidP="0076262F">
      <w:pPr>
        <w:rPr>
          <w:rFonts w:ascii="Times New Roman" w:hAnsi="Times New Roman"/>
          <w:sz w:val="28"/>
          <w:szCs w:val="28"/>
        </w:rPr>
      </w:pPr>
      <w:r w:rsidRPr="003E30CC">
        <w:rPr>
          <w:rFonts w:ascii="Times New Roman" w:hAnsi="Times New Roman"/>
          <w:sz w:val="28"/>
          <w:szCs w:val="28"/>
        </w:rPr>
        <w:t xml:space="preserve">1. </w:t>
      </w:r>
      <w:r w:rsidRPr="003E30CC">
        <w:rPr>
          <w:rFonts w:ascii="Times New Roman" w:hAnsi="Times New Roman"/>
          <w:b/>
          <w:sz w:val="28"/>
          <w:szCs w:val="28"/>
        </w:rPr>
        <w:t>Повышение общего образовательного и профессионального уровня</w:t>
      </w:r>
      <w:r w:rsidRPr="003E30CC">
        <w:rPr>
          <w:rFonts w:ascii="Times New Roman" w:hAnsi="Times New Roman"/>
          <w:sz w:val="28"/>
          <w:szCs w:val="28"/>
        </w:rPr>
        <w:t xml:space="preserve">, и в тоже время, снижение </w:t>
      </w:r>
      <w:r w:rsidR="00937BF2" w:rsidRPr="003E30CC">
        <w:rPr>
          <w:rFonts w:ascii="Times New Roman" w:hAnsi="Times New Roman"/>
          <w:sz w:val="28"/>
          <w:szCs w:val="28"/>
        </w:rPr>
        <w:t xml:space="preserve">количества выпускников </w:t>
      </w:r>
      <w:r w:rsidRPr="003E30CC">
        <w:rPr>
          <w:rFonts w:ascii="Times New Roman" w:hAnsi="Times New Roman"/>
          <w:sz w:val="28"/>
          <w:szCs w:val="28"/>
        </w:rPr>
        <w:t xml:space="preserve">поступающих в высшие учебные заведения. Чаще выпускники 9 классов стали поступать в средние специальные учебные заведения, не только потому, что </w:t>
      </w:r>
      <w:r w:rsidR="00B35ED0" w:rsidRPr="003E30CC">
        <w:rPr>
          <w:rFonts w:ascii="Times New Roman" w:hAnsi="Times New Roman"/>
          <w:sz w:val="28"/>
          <w:szCs w:val="28"/>
        </w:rPr>
        <w:t xml:space="preserve">требования к сдаче  ЕГЭ возрастают, </w:t>
      </w:r>
      <w:r w:rsidR="00937BF2" w:rsidRPr="003E30CC">
        <w:rPr>
          <w:rFonts w:ascii="Times New Roman" w:hAnsi="Times New Roman"/>
          <w:sz w:val="28"/>
          <w:szCs w:val="28"/>
        </w:rPr>
        <w:t xml:space="preserve">но и то, что  </w:t>
      </w:r>
      <w:r w:rsidR="00B35ED0" w:rsidRPr="003E30CC">
        <w:rPr>
          <w:rFonts w:ascii="Times New Roman" w:hAnsi="Times New Roman"/>
          <w:sz w:val="28"/>
          <w:szCs w:val="28"/>
        </w:rPr>
        <w:t xml:space="preserve"> </w:t>
      </w:r>
      <w:r w:rsidR="00937BF2" w:rsidRPr="003E30CC">
        <w:rPr>
          <w:rFonts w:ascii="Times New Roman" w:hAnsi="Times New Roman"/>
          <w:sz w:val="28"/>
          <w:szCs w:val="28"/>
        </w:rPr>
        <w:t>прием абитуриентов в высшие учебные заведения проводится  на договорной основе.</w:t>
      </w:r>
    </w:p>
    <w:p w:rsidR="009354B8" w:rsidRPr="003E30CC" w:rsidRDefault="00937BF2" w:rsidP="0076262F">
      <w:pPr>
        <w:rPr>
          <w:rFonts w:ascii="Times New Roman" w:hAnsi="Times New Roman"/>
          <w:sz w:val="28"/>
          <w:szCs w:val="28"/>
        </w:rPr>
      </w:pPr>
      <w:r w:rsidRPr="003E30CC">
        <w:rPr>
          <w:rFonts w:ascii="Times New Roman" w:hAnsi="Times New Roman"/>
          <w:sz w:val="28"/>
          <w:szCs w:val="28"/>
        </w:rPr>
        <w:t xml:space="preserve">  В</w:t>
      </w:r>
      <w:r w:rsidR="00B35ED0" w:rsidRPr="003E30CC">
        <w:rPr>
          <w:rFonts w:ascii="Times New Roman" w:hAnsi="Times New Roman"/>
          <w:sz w:val="28"/>
          <w:szCs w:val="28"/>
        </w:rPr>
        <w:t xml:space="preserve"> 2015 году в МО Абдулинский городской округ: выпускников 11 классов 111 человек,  в 2016 -106.</w:t>
      </w:r>
    </w:p>
    <w:p w:rsidR="0068114D" w:rsidRPr="003E30CC" w:rsidRDefault="00E0244E" w:rsidP="0076262F">
      <w:pPr>
        <w:rPr>
          <w:rFonts w:ascii="Times New Roman" w:hAnsi="Times New Roman"/>
          <w:sz w:val="28"/>
          <w:szCs w:val="28"/>
        </w:rPr>
      </w:pPr>
      <w:r w:rsidRPr="003E30CC">
        <w:rPr>
          <w:rFonts w:ascii="Times New Roman" w:hAnsi="Times New Roman"/>
          <w:sz w:val="28"/>
          <w:szCs w:val="28"/>
        </w:rPr>
        <w:t xml:space="preserve">2. </w:t>
      </w:r>
      <w:r w:rsidRPr="003E30CC">
        <w:rPr>
          <w:rFonts w:ascii="Times New Roman" w:hAnsi="Times New Roman"/>
          <w:b/>
          <w:sz w:val="28"/>
          <w:szCs w:val="28"/>
        </w:rPr>
        <w:t>Обострение демографической ситуации</w:t>
      </w:r>
      <w:r w:rsidR="0045455A" w:rsidRPr="003E30CC">
        <w:rPr>
          <w:rFonts w:ascii="Times New Roman" w:hAnsi="Times New Roman"/>
          <w:sz w:val="28"/>
          <w:szCs w:val="28"/>
        </w:rPr>
        <w:t>.</w:t>
      </w:r>
      <w:r w:rsidRPr="003E30CC">
        <w:rPr>
          <w:rFonts w:ascii="Times New Roman" w:hAnsi="Times New Roman"/>
          <w:sz w:val="28"/>
          <w:szCs w:val="28"/>
        </w:rPr>
        <w:t xml:space="preserve"> </w:t>
      </w:r>
      <w:r w:rsidR="00E65F24" w:rsidRPr="003E30CC">
        <w:rPr>
          <w:rFonts w:ascii="Times New Roman" w:hAnsi="Times New Roman"/>
          <w:sz w:val="28"/>
          <w:szCs w:val="28"/>
        </w:rPr>
        <w:t>Отток работоспособного и детородного населения в близле</w:t>
      </w:r>
      <w:r w:rsidR="0068114D" w:rsidRPr="003E30CC">
        <w:rPr>
          <w:rFonts w:ascii="Times New Roman" w:hAnsi="Times New Roman"/>
          <w:sz w:val="28"/>
          <w:szCs w:val="28"/>
        </w:rPr>
        <w:t>жащие регионы и областной центр.</w:t>
      </w:r>
    </w:p>
    <w:p w:rsidR="00716FF5" w:rsidRPr="008D0F25" w:rsidRDefault="00E0244E" w:rsidP="005261A1">
      <w:pPr>
        <w:rPr>
          <w:rFonts w:ascii="Times New Roman" w:hAnsi="Times New Roman"/>
          <w:sz w:val="28"/>
          <w:szCs w:val="28"/>
        </w:rPr>
      </w:pPr>
      <w:r w:rsidRPr="003E30CC">
        <w:rPr>
          <w:rFonts w:ascii="Times New Roman" w:hAnsi="Times New Roman"/>
          <w:sz w:val="28"/>
          <w:szCs w:val="28"/>
        </w:rPr>
        <w:t xml:space="preserve"> </w:t>
      </w:r>
      <w:r w:rsidR="0068114D" w:rsidRPr="003E30CC">
        <w:rPr>
          <w:rFonts w:ascii="Times New Roman" w:hAnsi="Times New Roman"/>
          <w:sz w:val="28"/>
          <w:szCs w:val="28"/>
        </w:rPr>
        <w:t xml:space="preserve">По статистическим данным за   2015 год   население  муниципального образования Абдулинский городской округ составляло </w:t>
      </w:r>
      <w:r w:rsidR="0068114D" w:rsidRPr="003E30CC">
        <w:rPr>
          <w:rFonts w:ascii="Times New Roman" w:hAnsi="Times New Roman"/>
          <w:b/>
          <w:sz w:val="28"/>
          <w:szCs w:val="28"/>
        </w:rPr>
        <w:t>27 538 человек</w:t>
      </w:r>
      <w:r w:rsidR="0068114D" w:rsidRPr="003E30CC">
        <w:rPr>
          <w:rFonts w:ascii="Times New Roman" w:hAnsi="Times New Roman"/>
          <w:sz w:val="28"/>
          <w:szCs w:val="28"/>
        </w:rPr>
        <w:t>,</w:t>
      </w:r>
      <w:r w:rsidR="00610771" w:rsidRPr="003E30CC">
        <w:rPr>
          <w:rFonts w:ascii="Times New Roman" w:hAnsi="Times New Roman"/>
          <w:sz w:val="28"/>
          <w:szCs w:val="28"/>
        </w:rPr>
        <w:t xml:space="preserve"> </w:t>
      </w:r>
      <w:r w:rsidR="0068114D" w:rsidRPr="003E30CC">
        <w:rPr>
          <w:rFonts w:ascii="Times New Roman" w:hAnsi="Times New Roman"/>
          <w:sz w:val="28"/>
          <w:szCs w:val="28"/>
        </w:rPr>
        <w:t xml:space="preserve">на начало 2016 года </w:t>
      </w:r>
      <w:r w:rsidR="0068114D" w:rsidRPr="003E30CC">
        <w:rPr>
          <w:rFonts w:ascii="Times New Roman" w:hAnsi="Times New Roman"/>
          <w:b/>
          <w:sz w:val="28"/>
          <w:szCs w:val="28"/>
        </w:rPr>
        <w:t>27056</w:t>
      </w:r>
      <w:r w:rsidR="00610771" w:rsidRPr="003E30CC">
        <w:rPr>
          <w:rFonts w:ascii="Times New Roman" w:hAnsi="Times New Roman"/>
          <w:b/>
          <w:sz w:val="28"/>
          <w:szCs w:val="28"/>
        </w:rPr>
        <w:t xml:space="preserve"> </w:t>
      </w:r>
      <w:r w:rsidR="00610771" w:rsidRPr="003E30CC">
        <w:rPr>
          <w:rFonts w:ascii="Times New Roman" w:hAnsi="Times New Roman"/>
          <w:sz w:val="28"/>
          <w:szCs w:val="28"/>
        </w:rPr>
        <w:t xml:space="preserve"> человек из них молодого населения (по прописке) </w:t>
      </w:r>
      <w:r w:rsidR="00610771" w:rsidRPr="003E30CC">
        <w:rPr>
          <w:rFonts w:ascii="Times New Roman" w:hAnsi="Times New Roman"/>
          <w:b/>
          <w:sz w:val="28"/>
          <w:szCs w:val="28"/>
        </w:rPr>
        <w:t>от 14-до 30 лет 3902 человека,</w:t>
      </w:r>
      <w:r w:rsidR="00610771" w:rsidRPr="003E30CC">
        <w:rPr>
          <w:rFonts w:ascii="Times New Roman" w:hAnsi="Times New Roman"/>
          <w:sz w:val="28"/>
          <w:szCs w:val="28"/>
        </w:rPr>
        <w:t xml:space="preserve"> в том числе </w:t>
      </w:r>
      <w:r w:rsidR="00610771" w:rsidRPr="003E30CC">
        <w:rPr>
          <w:rFonts w:ascii="Times New Roman" w:hAnsi="Times New Roman"/>
          <w:b/>
          <w:sz w:val="28"/>
          <w:szCs w:val="28"/>
        </w:rPr>
        <w:t>1</w:t>
      </w:r>
      <w:r w:rsidR="00716FF5" w:rsidRPr="003E30CC">
        <w:rPr>
          <w:rFonts w:ascii="Times New Roman" w:hAnsi="Times New Roman"/>
          <w:b/>
          <w:sz w:val="28"/>
          <w:szCs w:val="28"/>
        </w:rPr>
        <w:t>236</w:t>
      </w:r>
      <w:r w:rsidR="00610771" w:rsidRPr="003E30CC">
        <w:rPr>
          <w:rFonts w:ascii="Times New Roman" w:hAnsi="Times New Roman"/>
          <w:sz w:val="28"/>
          <w:szCs w:val="28"/>
        </w:rPr>
        <w:t xml:space="preserve"> человек  </w:t>
      </w:r>
      <w:r w:rsidR="00716FF5" w:rsidRPr="003E30CC">
        <w:rPr>
          <w:rFonts w:ascii="Times New Roman" w:hAnsi="Times New Roman"/>
          <w:sz w:val="28"/>
          <w:szCs w:val="28"/>
        </w:rPr>
        <w:t xml:space="preserve">( от 14 до 18 лет) </w:t>
      </w:r>
      <w:r w:rsidR="00610771" w:rsidRPr="003E30CC">
        <w:rPr>
          <w:rFonts w:ascii="Times New Roman" w:hAnsi="Times New Roman"/>
          <w:sz w:val="28"/>
          <w:szCs w:val="28"/>
        </w:rPr>
        <w:t xml:space="preserve">составляют учащиеся </w:t>
      </w:r>
      <w:r w:rsidR="00610771" w:rsidRPr="008D0F25">
        <w:rPr>
          <w:rFonts w:ascii="Times New Roman" w:hAnsi="Times New Roman"/>
          <w:sz w:val="28"/>
          <w:szCs w:val="28"/>
        </w:rPr>
        <w:t xml:space="preserve">школ и </w:t>
      </w:r>
      <w:r w:rsidR="00716FF5" w:rsidRPr="008D0F25">
        <w:rPr>
          <w:rFonts w:ascii="Times New Roman" w:hAnsi="Times New Roman"/>
          <w:sz w:val="28"/>
          <w:szCs w:val="28"/>
        </w:rPr>
        <w:t xml:space="preserve">266 студенты БНК. В этом же числе студенты </w:t>
      </w:r>
      <w:r w:rsidR="00716FF5" w:rsidRPr="008D0F25">
        <w:rPr>
          <w:rFonts w:ascii="Times New Roman" w:hAnsi="Times New Roman"/>
          <w:sz w:val="28"/>
          <w:szCs w:val="28"/>
        </w:rPr>
        <w:lastRenderedPageBreak/>
        <w:t>высших учебных заведений, которые в настоящее время обучаются за пределами Абдулинского городского округа и большинство из них, возможно, по получению высшего образования не рассматривают возвращение  и трудоустройство на территории городского округа.</w:t>
      </w:r>
    </w:p>
    <w:p w:rsidR="00E0244E" w:rsidRPr="008D0F25" w:rsidRDefault="0058242B" w:rsidP="0076262F">
      <w:pPr>
        <w:rPr>
          <w:rFonts w:ascii="Times New Roman" w:hAnsi="Times New Roman"/>
          <w:sz w:val="28"/>
          <w:szCs w:val="28"/>
        </w:rPr>
      </w:pPr>
      <w:r w:rsidRPr="008D0F25">
        <w:rPr>
          <w:rFonts w:ascii="Times New Roman" w:hAnsi="Times New Roman"/>
          <w:sz w:val="28"/>
          <w:szCs w:val="28"/>
        </w:rPr>
        <w:t xml:space="preserve">По данным службы занятости в 2016 году по состоянию  на 01 июля </w:t>
      </w:r>
      <w:r w:rsidR="00D54855" w:rsidRPr="008D0F25">
        <w:rPr>
          <w:rFonts w:ascii="Times New Roman" w:hAnsi="Times New Roman"/>
          <w:sz w:val="28"/>
          <w:szCs w:val="28"/>
        </w:rPr>
        <w:t>2016 года обратились по трудоустройству</w:t>
      </w:r>
      <w:r w:rsidRPr="008D0F25">
        <w:rPr>
          <w:rFonts w:ascii="Times New Roman" w:hAnsi="Times New Roman"/>
          <w:sz w:val="28"/>
          <w:szCs w:val="28"/>
        </w:rPr>
        <w:t xml:space="preserve"> </w:t>
      </w:r>
      <w:r w:rsidR="00D54855" w:rsidRPr="008D0F25">
        <w:rPr>
          <w:rFonts w:ascii="Times New Roman" w:hAnsi="Times New Roman"/>
          <w:sz w:val="28"/>
          <w:szCs w:val="28"/>
        </w:rPr>
        <w:t xml:space="preserve">от 14 до 30 лет </w:t>
      </w:r>
      <w:r w:rsidRPr="008D0F25">
        <w:rPr>
          <w:rFonts w:ascii="Times New Roman" w:hAnsi="Times New Roman"/>
          <w:sz w:val="28"/>
          <w:szCs w:val="28"/>
        </w:rPr>
        <w:t>175 молодых людей.</w:t>
      </w:r>
    </w:p>
    <w:p w:rsidR="00937BF2" w:rsidRPr="008D0F25" w:rsidRDefault="00E0244E" w:rsidP="0076262F">
      <w:pPr>
        <w:rPr>
          <w:rFonts w:ascii="Times New Roman" w:hAnsi="Times New Roman"/>
          <w:sz w:val="28"/>
          <w:szCs w:val="28"/>
        </w:rPr>
      </w:pPr>
      <w:r w:rsidRPr="008D0F25">
        <w:rPr>
          <w:rFonts w:ascii="Times New Roman" w:hAnsi="Times New Roman"/>
          <w:sz w:val="28"/>
          <w:szCs w:val="28"/>
        </w:rPr>
        <w:t>3.</w:t>
      </w:r>
      <w:r w:rsidR="005261A1">
        <w:rPr>
          <w:rFonts w:ascii="Times New Roman" w:hAnsi="Times New Roman"/>
          <w:sz w:val="28"/>
          <w:szCs w:val="28"/>
        </w:rPr>
        <w:t xml:space="preserve"> </w:t>
      </w:r>
      <w:r w:rsidR="0045455A" w:rsidRPr="008D0F25">
        <w:rPr>
          <w:rFonts w:ascii="Times New Roman" w:hAnsi="Times New Roman"/>
          <w:b/>
          <w:sz w:val="28"/>
          <w:szCs w:val="28"/>
        </w:rPr>
        <w:t>Ухудшение здоровья молодых</w:t>
      </w:r>
      <w:r w:rsidR="0045455A" w:rsidRPr="008D0F25">
        <w:rPr>
          <w:rFonts w:ascii="Times New Roman" w:hAnsi="Times New Roman"/>
          <w:sz w:val="28"/>
          <w:szCs w:val="28"/>
        </w:rPr>
        <w:t>. Состояние здоровья молодых значительно ограничивает их профессиональную пригодность  и снижает их годность к службе в армии.</w:t>
      </w:r>
      <w:r w:rsidR="0058242B" w:rsidRPr="008D0F25">
        <w:rPr>
          <w:rFonts w:ascii="Times New Roman" w:hAnsi="Times New Roman"/>
          <w:sz w:val="28"/>
          <w:szCs w:val="28"/>
        </w:rPr>
        <w:t xml:space="preserve"> </w:t>
      </w:r>
    </w:p>
    <w:p w:rsidR="00937BF2" w:rsidRPr="008D0F25" w:rsidRDefault="0058242B" w:rsidP="0076262F">
      <w:pPr>
        <w:rPr>
          <w:rFonts w:ascii="Times New Roman" w:hAnsi="Times New Roman"/>
          <w:sz w:val="28"/>
          <w:szCs w:val="28"/>
        </w:rPr>
      </w:pPr>
      <w:r w:rsidRPr="008D0F25">
        <w:rPr>
          <w:rFonts w:ascii="Times New Roman" w:hAnsi="Times New Roman"/>
          <w:sz w:val="28"/>
          <w:szCs w:val="28"/>
        </w:rPr>
        <w:t xml:space="preserve">По статистическим данным  в 2015 году – 71 % (осенний призыв),74% весенний призыв. </w:t>
      </w:r>
    </w:p>
    <w:p w:rsidR="0045455A" w:rsidRPr="008D0F25" w:rsidRDefault="0058242B" w:rsidP="0076262F">
      <w:pPr>
        <w:rPr>
          <w:rFonts w:ascii="Times New Roman" w:hAnsi="Times New Roman"/>
          <w:sz w:val="28"/>
          <w:szCs w:val="28"/>
        </w:rPr>
      </w:pPr>
      <w:r w:rsidRPr="008D0F25">
        <w:rPr>
          <w:rFonts w:ascii="Times New Roman" w:hAnsi="Times New Roman"/>
          <w:sz w:val="28"/>
          <w:szCs w:val="28"/>
        </w:rPr>
        <w:t xml:space="preserve">В  2016 году из 100% призывников -85 % </w:t>
      </w:r>
      <w:r w:rsidR="00937BF2" w:rsidRPr="008D0F25">
        <w:rPr>
          <w:rFonts w:ascii="Times New Roman" w:hAnsi="Times New Roman"/>
          <w:sz w:val="28"/>
          <w:szCs w:val="28"/>
        </w:rPr>
        <w:t xml:space="preserve">(весеннего призыва) </w:t>
      </w:r>
      <w:r w:rsidRPr="008D0F25">
        <w:rPr>
          <w:rFonts w:ascii="Times New Roman" w:hAnsi="Times New Roman"/>
          <w:sz w:val="28"/>
          <w:szCs w:val="28"/>
        </w:rPr>
        <w:t>годны</w:t>
      </w:r>
      <w:r w:rsidR="00937BF2" w:rsidRPr="008D0F25">
        <w:rPr>
          <w:rFonts w:ascii="Times New Roman" w:hAnsi="Times New Roman"/>
          <w:sz w:val="28"/>
          <w:szCs w:val="28"/>
        </w:rPr>
        <w:t xml:space="preserve"> к службе – это </w:t>
      </w:r>
      <w:r w:rsidR="00610771" w:rsidRPr="008D0F25">
        <w:rPr>
          <w:rFonts w:ascii="Times New Roman" w:hAnsi="Times New Roman"/>
          <w:sz w:val="28"/>
          <w:szCs w:val="28"/>
        </w:rPr>
        <w:t xml:space="preserve">уже </w:t>
      </w:r>
      <w:r w:rsidR="00937BF2" w:rsidRPr="008D0F25">
        <w:rPr>
          <w:rFonts w:ascii="Times New Roman" w:hAnsi="Times New Roman"/>
          <w:sz w:val="28"/>
          <w:szCs w:val="28"/>
        </w:rPr>
        <w:t xml:space="preserve">благоприятный результат. </w:t>
      </w:r>
    </w:p>
    <w:p w:rsidR="0045455A" w:rsidRPr="008D0F25" w:rsidRDefault="0045455A" w:rsidP="0076262F">
      <w:pPr>
        <w:rPr>
          <w:rFonts w:ascii="Times New Roman" w:hAnsi="Times New Roman"/>
          <w:sz w:val="28"/>
          <w:szCs w:val="28"/>
        </w:rPr>
      </w:pPr>
      <w:r w:rsidRPr="008D0F25">
        <w:rPr>
          <w:rFonts w:ascii="Times New Roman" w:hAnsi="Times New Roman"/>
          <w:sz w:val="28"/>
          <w:szCs w:val="28"/>
        </w:rPr>
        <w:t>4.</w:t>
      </w:r>
      <w:r w:rsidR="005261A1">
        <w:rPr>
          <w:rFonts w:ascii="Times New Roman" w:hAnsi="Times New Roman"/>
          <w:sz w:val="28"/>
          <w:szCs w:val="28"/>
        </w:rPr>
        <w:t xml:space="preserve"> </w:t>
      </w:r>
      <w:r w:rsidR="000B2F76" w:rsidRPr="008D0F25">
        <w:rPr>
          <w:rFonts w:ascii="Times New Roman" w:hAnsi="Times New Roman"/>
          <w:b/>
          <w:sz w:val="28"/>
          <w:szCs w:val="28"/>
        </w:rPr>
        <w:t>Ослабление института семьи</w:t>
      </w:r>
      <w:r w:rsidR="000B2F76" w:rsidRPr="008D0F25">
        <w:rPr>
          <w:rFonts w:ascii="Times New Roman" w:hAnsi="Times New Roman"/>
          <w:sz w:val="28"/>
          <w:szCs w:val="28"/>
        </w:rPr>
        <w:t xml:space="preserve">. Отказ от новорожденных, </w:t>
      </w:r>
      <w:r w:rsidRPr="008D0F25">
        <w:rPr>
          <w:rFonts w:ascii="Times New Roman" w:hAnsi="Times New Roman"/>
          <w:sz w:val="28"/>
          <w:szCs w:val="28"/>
        </w:rPr>
        <w:t xml:space="preserve"> </w:t>
      </w:r>
      <w:r w:rsidR="000B2F76" w:rsidRPr="008D0F25">
        <w:rPr>
          <w:rFonts w:ascii="Times New Roman" w:hAnsi="Times New Roman"/>
          <w:sz w:val="28"/>
          <w:szCs w:val="28"/>
        </w:rPr>
        <w:t>отобрание детей, проявление жестокости по отношению к детям, отказ от заботы к детям, привели к тому, что половина сирот, дети</w:t>
      </w:r>
      <w:r w:rsidR="00716FF5" w:rsidRPr="008D0F25">
        <w:rPr>
          <w:rFonts w:ascii="Times New Roman" w:hAnsi="Times New Roman"/>
          <w:sz w:val="28"/>
          <w:szCs w:val="28"/>
        </w:rPr>
        <w:t>,</w:t>
      </w:r>
      <w:r w:rsidR="000B2F76" w:rsidRPr="008D0F25">
        <w:rPr>
          <w:rFonts w:ascii="Times New Roman" w:hAnsi="Times New Roman"/>
          <w:sz w:val="28"/>
          <w:szCs w:val="28"/>
        </w:rPr>
        <w:t xml:space="preserve"> имеющие родителей. Причина кризиса семьи: нестабильность, неуверенность в завтрашнем дне, низкий уровень жизни, падение уровня морали, нравственности в обществе. Растет число матерей одиночек, сокращается число молодых людей вступающих в брак, сожительство- выбор отношений среди молодежи, раннее вступление в половые отношения.</w:t>
      </w:r>
    </w:p>
    <w:p w:rsidR="00967806" w:rsidRPr="008D0F25" w:rsidRDefault="00967806" w:rsidP="0076262F">
      <w:pPr>
        <w:rPr>
          <w:rFonts w:ascii="Times New Roman" w:hAnsi="Times New Roman"/>
          <w:sz w:val="28"/>
          <w:szCs w:val="28"/>
        </w:rPr>
      </w:pPr>
      <w:r w:rsidRPr="008D0F25">
        <w:rPr>
          <w:rFonts w:ascii="Times New Roman" w:hAnsi="Times New Roman"/>
          <w:sz w:val="28"/>
          <w:szCs w:val="28"/>
        </w:rPr>
        <w:t xml:space="preserve"> </w:t>
      </w:r>
      <w:r w:rsidR="00C23B83" w:rsidRPr="008D0F25">
        <w:rPr>
          <w:rFonts w:ascii="Times New Roman" w:hAnsi="Times New Roman"/>
          <w:sz w:val="28"/>
          <w:szCs w:val="28"/>
        </w:rPr>
        <w:t xml:space="preserve">По сведениям отдела ЗАГС в </w:t>
      </w:r>
      <w:r w:rsidRPr="008D0F25">
        <w:rPr>
          <w:rFonts w:ascii="Times New Roman" w:hAnsi="Times New Roman"/>
          <w:sz w:val="28"/>
          <w:szCs w:val="28"/>
        </w:rPr>
        <w:t xml:space="preserve"> 2015 году количество вступивших в брак 233 семьи, разводов 130.</w:t>
      </w:r>
    </w:p>
    <w:p w:rsidR="00716FF5" w:rsidRPr="007443B3" w:rsidRDefault="00C23B83" w:rsidP="0076262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0244E" w:rsidRDefault="00967806" w:rsidP="0076262F">
      <w:pPr>
        <w:rPr>
          <w:rFonts w:ascii="Times New Roman" w:hAnsi="Times New Roman"/>
          <w:sz w:val="28"/>
          <w:szCs w:val="28"/>
        </w:rPr>
      </w:pPr>
      <w:r w:rsidRPr="007102C1">
        <w:rPr>
          <w:rFonts w:ascii="Times New Roman" w:hAnsi="Times New Roman"/>
          <w:sz w:val="28"/>
          <w:szCs w:val="28"/>
        </w:rPr>
        <w:t xml:space="preserve"> </w:t>
      </w:r>
      <w:r w:rsidR="00FD3228">
        <w:rPr>
          <w:rFonts w:ascii="Times New Roman" w:hAnsi="Times New Roman"/>
          <w:sz w:val="28"/>
          <w:szCs w:val="28"/>
        </w:rPr>
        <w:t xml:space="preserve">  </w:t>
      </w:r>
      <w:r w:rsidR="00FD3228">
        <w:rPr>
          <w:rFonts w:ascii="Times New Roman" w:hAnsi="Times New Roman"/>
          <w:b/>
          <w:sz w:val="28"/>
          <w:szCs w:val="28"/>
        </w:rPr>
        <w:t xml:space="preserve"> В</w:t>
      </w:r>
      <w:r w:rsidR="0076262F" w:rsidRPr="007102C1">
        <w:rPr>
          <w:rFonts w:ascii="Times New Roman" w:hAnsi="Times New Roman"/>
          <w:b/>
          <w:sz w:val="28"/>
          <w:szCs w:val="28"/>
        </w:rPr>
        <w:t>ывод</w:t>
      </w:r>
      <w:r w:rsidR="0076262F" w:rsidRPr="007102C1">
        <w:rPr>
          <w:rFonts w:ascii="Times New Roman" w:hAnsi="Times New Roman"/>
          <w:sz w:val="28"/>
          <w:szCs w:val="28"/>
        </w:rPr>
        <w:t>, сохранени</w:t>
      </w:r>
      <w:r w:rsidR="00FD3228">
        <w:rPr>
          <w:rFonts w:ascii="Times New Roman" w:hAnsi="Times New Roman"/>
          <w:sz w:val="28"/>
          <w:szCs w:val="28"/>
        </w:rPr>
        <w:t>е</w:t>
      </w:r>
      <w:r w:rsidR="0076262F" w:rsidRPr="007102C1">
        <w:rPr>
          <w:rFonts w:ascii="Times New Roman" w:hAnsi="Times New Roman"/>
          <w:sz w:val="28"/>
          <w:szCs w:val="28"/>
        </w:rPr>
        <w:t xml:space="preserve"> молодого населения в городском округе путем  предоставления более благоприятных условий для проживания, труда и досуга, то есть создать условия для интеграции молодых граждан в социально-экономические, общественно-политические и социокультурные отношения с целью увеличения их вклада в развитие городского округа.</w:t>
      </w:r>
    </w:p>
    <w:p w:rsidR="0076262F" w:rsidRPr="007102C1" w:rsidRDefault="0076262F" w:rsidP="0076262F">
      <w:pPr>
        <w:rPr>
          <w:rFonts w:ascii="Times New Roman" w:hAnsi="Times New Roman"/>
          <w:sz w:val="28"/>
          <w:szCs w:val="28"/>
        </w:rPr>
      </w:pPr>
      <w:r w:rsidRPr="007102C1">
        <w:rPr>
          <w:rFonts w:ascii="Times New Roman" w:hAnsi="Times New Roman"/>
          <w:sz w:val="28"/>
          <w:szCs w:val="28"/>
        </w:rPr>
        <w:t>В ходе реализации программы молодежной политики в Абдулинском районе на 2013-2016 годы удалось добиться определенных положительных результатов в некоторых направлениях деятельности, но ещё большего хотелось бы добиться, поэтому данная Подпрограмма носит преемственный характер и рассматривает расширение сферы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941D1" w:rsidRDefault="00C23B83" w:rsidP="00E56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4941D1" w:rsidRPr="007E5E4F">
        <w:rPr>
          <w:rFonts w:ascii="Times New Roman" w:hAnsi="Times New Roman" w:cs="Times New Roman"/>
          <w:sz w:val="28"/>
          <w:szCs w:val="28"/>
        </w:rPr>
        <w:t xml:space="preserve">олодежная политика является важным направлением деятельности законодательной 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Абдулинского городского округа</w:t>
      </w:r>
      <w:r w:rsidR="004941D1" w:rsidRPr="007E5E4F">
        <w:rPr>
          <w:rFonts w:ascii="Times New Roman" w:hAnsi="Times New Roman" w:cs="Times New Roman"/>
          <w:sz w:val="28"/>
          <w:szCs w:val="28"/>
        </w:rPr>
        <w:t xml:space="preserve">, </w:t>
      </w:r>
      <w:r w:rsidR="00FF59A4">
        <w:rPr>
          <w:rFonts w:ascii="Times New Roman" w:hAnsi="Times New Roman" w:cs="Times New Roman"/>
          <w:sz w:val="28"/>
          <w:szCs w:val="28"/>
        </w:rPr>
        <w:t xml:space="preserve">она </w:t>
      </w:r>
      <w:r w:rsidR="004D71C3">
        <w:rPr>
          <w:rFonts w:ascii="Times New Roman" w:hAnsi="Times New Roman" w:cs="Times New Roman"/>
          <w:sz w:val="28"/>
          <w:szCs w:val="28"/>
        </w:rPr>
        <w:t>должна быть целенаправленной, перспективно (долгосрочно) развивающаяся</w:t>
      </w:r>
      <w:r w:rsidR="00FF59A4">
        <w:rPr>
          <w:rFonts w:ascii="Times New Roman" w:hAnsi="Times New Roman" w:cs="Times New Roman"/>
          <w:sz w:val="28"/>
          <w:szCs w:val="28"/>
        </w:rPr>
        <w:t xml:space="preserve">, обеспечивающая социализацию молодежи  в соответствии с приоритетами, целью и задачами развития </w:t>
      </w:r>
      <w:r w:rsidR="00AE2FDC">
        <w:rPr>
          <w:rFonts w:ascii="Times New Roman" w:hAnsi="Times New Roman" w:cs="Times New Roman"/>
          <w:sz w:val="28"/>
          <w:szCs w:val="28"/>
        </w:rPr>
        <w:t>молодежи городского округа</w:t>
      </w:r>
      <w:r w:rsidR="00FF59A4">
        <w:rPr>
          <w:rFonts w:ascii="Times New Roman" w:hAnsi="Times New Roman" w:cs="Times New Roman"/>
          <w:sz w:val="28"/>
          <w:szCs w:val="28"/>
        </w:rPr>
        <w:t xml:space="preserve">. </w:t>
      </w:r>
      <w:r w:rsidR="00AE2FDC">
        <w:rPr>
          <w:rFonts w:ascii="Times New Roman" w:hAnsi="Times New Roman" w:cs="Times New Roman"/>
          <w:sz w:val="28"/>
          <w:szCs w:val="28"/>
        </w:rPr>
        <w:t xml:space="preserve">  </w:t>
      </w:r>
      <w:r w:rsidR="006109E1">
        <w:rPr>
          <w:rFonts w:ascii="Times New Roman" w:hAnsi="Times New Roman" w:cs="Times New Roman"/>
          <w:sz w:val="28"/>
          <w:szCs w:val="28"/>
        </w:rPr>
        <w:t xml:space="preserve">Власть </w:t>
      </w:r>
      <w:r w:rsidR="004941D1" w:rsidRPr="007E5E4F">
        <w:rPr>
          <w:rFonts w:ascii="Times New Roman" w:hAnsi="Times New Roman" w:cs="Times New Roman"/>
          <w:sz w:val="28"/>
          <w:szCs w:val="28"/>
        </w:rPr>
        <w:t xml:space="preserve"> и общество, ставящие своей целью переход на инновационный путь развития, не могут обойтись без потенциала, присущего молодежи. От готовности молодого поколения понять и принять новую стратегию, включиться в процесс преобразований во многом зависит успех задуманного.</w:t>
      </w:r>
    </w:p>
    <w:p w:rsidR="005E2F8A" w:rsidRPr="00FA00E8" w:rsidRDefault="005E2F8A" w:rsidP="005E2F8A">
      <w:pPr>
        <w:rPr>
          <w:rFonts w:ascii="Times New Roman" w:hAnsi="Times New Roman"/>
          <w:sz w:val="28"/>
          <w:szCs w:val="28"/>
        </w:rPr>
      </w:pPr>
      <w:r w:rsidRPr="00FA00E8">
        <w:rPr>
          <w:rFonts w:ascii="Times New Roman" w:hAnsi="Times New Roman"/>
        </w:rPr>
        <w:t>М</w:t>
      </w:r>
      <w:r w:rsidRPr="00FA00E8">
        <w:rPr>
          <w:rFonts w:ascii="Times New Roman" w:hAnsi="Times New Roman"/>
          <w:sz w:val="28"/>
          <w:szCs w:val="28"/>
        </w:rPr>
        <w:t xml:space="preserve">олодежь как социально-демографическую группу отличает ряд </w:t>
      </w:r>
      <w:r w:rsidRPr="00FA00E8">
        <w:rPr>
          <w:rFonts w:ascii="Times New Roman" w:hAnsi="Times New Roman"/>
          <w:sz w:val="28"/>
          <w:szCs w:val="28"/>
        </w:rPr>
        <w:lastRenderedPageBreak/>
        <w:t>особенностей. К позитивным тенденциям, требующим целенаправленного развития в молодежной среде, можно отнести:</w:t>
      </w:r>
    </w:p>
    <w:p w:rsidR="005E2F8A" w:rsidRPr="00FA00E8" w:rsidRDefault="005E2F8A" w:rsidP="005E2F8A">
      <w:pPr>
        <w:rPr>
          <w:rFonts w:ascii="Times New Roman" w:hAnsi="Times New Roman"/>
          <w:sz w:val="28"/>
          <w:szCs w:val="28"/>
        </w:rPr>
      </w:pPr>
      <w:r w:rsidRPr="00FA00E8">
        <w:rPr>
          <w:rFonts w:ascii="Times New Roman" w:hAnsi="Times New Roman"/>
          <w:sz w:val="28"/>
          <w:szCs w:val="28"/>
        </w:rPr>
        <w:t>- рост самостоятельности, практичности и мобильности, ответственности за свою судьбу;</w:t>
      </w:r>
    </w:p>
    <w:p w:rsidR="005E2F8A" w:rsidRPr="00FA00E8" w:rsidRDefault="005E2F8A" w:rsidP="005E2F8A">
      <w:pPr>
        <w:rPr>
          <w:rFonts w:ascii="Times New Roman" w:hAnsi="Times New Roman"/>
          <w:sz w:val="28"/>
          <w:szCs w:val="28"/>
        </w:rPr>
      </w:pPr>
      <w:r w:rsidRPr="00FA00E8">
        <w:rPr>
          <w:rFonts w:ascii="Times New Roman" w:hAnsi="Times New Roman"/>
          <w:sz w:val="28"/>
          <w:szCs w:val="28"/>
        </w:rPr>
        <w:t>- повышение престижности качественного образования и профессиональной подготовки;</w:t>
      </w:r>
    </w:p>
    <w:p w:rsidR="005E2F8A" w:rsidRPr="00FA00E8" w:rsidRDefault="005E2F8A" w:rsidP="005E2F8A">
      <w:pPr>
        <w:rPr>
          <w:rFonts w:ascii="Times New Roman" w:hAnsi="Times New Roman"/>
          <w:sz w:val="28"/>
          <w:szCs w:val="28"/>
        </w:rPr>
      </w:pPr>
      <w:r w:rsidRPr="00FA00E8">
        <w:rPr>
          <w:rFonts w:ascii="Times New Roman" w:hAnsi="Times New Roman"/>
          <w:sz w:val="28"/>
          <w:szCs w:val="28"/>
        </w:rPr>
        <w:t>- рост заинтересованности в сохранении своего здоровья.</w:t>
      </w:r>
    </w:p>
    <w:p w:rsidR="005E2F8A" w:rsidRPr="00FA00E8" w:rsidRDefault="005E2F8A" w:rsidP="005E2F8A">
      <w:pPr>
        <w:rPr>
          <w:rFonts w:ascii="Times New Roman" w:hAnsi="Times New Roman"/>
          <w:sz w:val="28"/>
          <w:szCs w:val="28"/>
        </w:rPr>
      </w:pPr>
      <w:r w:rsidRPr="00FA00E8">
        <w:rPr>
          <w:rFonts w:ascii="Times New Roman" w:hAnsi="Times New Roman"/>
          <w:sz w:val="28"/>
          <w:szCs w:val="28"/>
        </w:rPr>
        <w:t>К негативным тенденциям, требующим целенаправленного снижения в молодежной среде, можно отнести:</w:t>
      </w:r>
    </w:p>
    <w:p w:rsidR="005E2F8A" w:rsidRPr="00FA00E8" w:rsidRDefault="005E2F8A" w:rsidP="005E2F8A">
      <w:pPr>
        <w:rPr>
          <w:rFonts w:ascii="Times New Roman" w:hAnsi="Times New Roman"/>
          <w:sz w:val="28"/>
          <w:szCs w:val="28"/>
        </w:rPr>
      </w:pPr>
      <w:r w:rsidRPr="00FA00E8">
        <w:rPr>
          <w:rFonts w:ascii="Times New Roman" w:hAnsi="Times New Roman"/>
          <w:sz w:val="28"/>
          <w:szCs w:val="28"/>
        </w:rPr>
        <w:t>- отчуждение молодежи от участия в событиях политической, экономической и культурной жизни общества;</w:t>
      </w:r>
    </w:p>
    <w:p w:rsidR="005E2F8A" w:rsidRPr="00FA00E8" w:rsidRDefault="005E2F8A" w:rsidP="005E2F8A">
      <w:pPr>
        <w:rPr>
          <w:rFonts w:ascii="Times New Roman" w:hAnsi="Times New Roman"/>
          <w:sz w:val="28"/>
          <w:szCs w:val="28"/>
        </w:rPr>
      </w:pPr>
      <w:r w:rsidRPr="00FA00E8">
        <w:rPr>
          <w:rFonts w:ascii="Times New Roman" w:hAnsi="Times New Roman"/>
          <w:sz w:val="28"/>
          <w:szCs w:val="28"/>
        </w:rPr>
        <w:t>- криминализацию молодежной среды, влияние деструктивных субкультур и сообществ на молодежь;</w:t>
      </w:r>
    </w:p>
    <w:p w:rsidR="005E2F8A" w:rsidRPr="00FA00E8" w:rsidRDefault="005E2F8A" w:rsidP="005E2F8A">
      <w:pPr>
        <w:rPr>
          <w:rFonts w:ascii="Times New Roman" w:hAnsi="Times New Roman"/>
          <w:sz w:val="28"/>
          <w:szCs w:val="28"/>
        </w:rPr>
      </w:pPr>
      <w:r w:rsidRPr="00FA00E8">
        <w:rPr>
          <w:rFonts w:ascii="Times New Roman" w:hAnsi="Times New Roman"/>
          <w:sz w:val="28"/>
          <w:szCs w:val="28"/>
        </w:rPr>
        <w:t>- распространение идей экстремизма и национализма среди молодежи;</w:t>
      </w:r>
    </w:p>
    <w:p w:rsidR="005E2F8A" w:rsidRPr="00FA00E8" w:rsidRDefault="005E2F8A" w:rsidP="005E2F8A">
      <w:pPr>
        <w:rPr>
          <w:rFonts w:ascii="Times New Roman" w:hAnsi="Times New Roman"/>
          <w:sz w:val="28"/>
          <w:szCs w:val="28"/>
        </w:rPr>
      </w:pPr>
      <w:r w:rsidRPr="00FA00E8">
        <w:rPr>
          <w:rFonts w:ascii="Times New Roman" w:hAnsi="Times New Roman"/>
          <w:sz w:val="28"/>
          <w:szCs w:val="28"/>
        </w:rPr>
        <w:t>- отток молодежи и в особенности молодежи талантливой и одаренной.</w:t>
      </w:r>
    </w:p>
    <w:p w:rsidR="005E2F8A" w:rsidRPr="00FA00E8" w:rsidRDefault="005E2F8A" w:rsidP="005E2F8A">
      <w:pPr>
        <w:rPr>
          <w:rFonts w:ascii="Times New Roman" w:hAnsi="Times New Roman"/>
          <w:sz w:val="28"/>
          <w:szCs w:val="28"/>
        </w:rPr>
      </w:pPr>
      <w:r w:rsidRPr="00FA00E8">
        <w:rPr>
          <w:rFonts w:ascii="Times New Roman" w:hAnsi="Times New Roman"/>
          <w:sz w:val="28"/>
          <w:szCs w:val="28"/>
        </w:rPr>
        <w:t>В настоящий момент молодежь сталкивается с рядом проблем: трудоустройство выпускников учебных заведений, решение жилищных вопросов, правовая незащищенность, социально-психологические проблемы, финансовая необеспеченность молодых людей, трудности с работой,  трудности с организацией содержательного досуга.</w:t>
      </w:r>
    </w:p>
    <w:p w:rsidR="005E2F8A" w:rsidRPr="00FA00E8" w:rsidRDefault="005E2F8A" w:rsidP="005E2F8A">
      <w:pPr>
        <w:rPr>
          <w:rFonts w:ascii="Times New Roman" w:hAnsi="Times New Roman"/>
          <w:sz w:val="28"/>
          <w:szCs w:val="28"/>
        </w:rPr>
      </w:pPr>
      <w:r w:rsidRPr="00FA00E8">
        <w:rPr>
          <w:rFonts w:ascii="Times New Roman" w:hAnsi="Times New Roman"/>
          <w:sz w:val="28"/>
          <w:szCs w:val="28"/>
        </w:rPr>
        <w:t>Для результативной работы с молодежью необходимо не только сохранение сложившейся системы, но и ее активное развитие в правовом, экономическом, организационном плане.</w:t>
      </w:r>
    </w:p>
    <w:p w:rsidR="005E2F8A" w:rsidRPr="00FA00E8" w:rsidRDefault="005E2F8A" w:rsidP="005353ED">
      <w:pPr>
        <w:rPr>
          <w:rFonts w:ascii="Times New Roman" w:hAnsi="Times New Roman"/>
          <w:sz w:val="28"/>
          <w:szCs w:val="28"/>
        </w:rPr>
      </w:pPr>
      <w:r w:rsidRPr="00FA00E8">
        <w:rPr>
          <w:rFonts w:ascii="Times New Roman" w:hAnsi="Times New Roman"/>
          <w:sz w:val="28"/>
          <w:szCs w:val="28"/>
        </w:rPr>
        <w:t xml:space="preserve">Программа предусматривает создание системы муниципальной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</w:t>
      </w:r>
      <w:r w:rsidR="00325C3A">
        <w:rPr>
          <w:rFonts w:ascii="Times New Roman" w:hAnsi="Times New Roman"/>
          <w:sz w:val="28"/>
          <w:szCs w:val="28"/>
        </w:rPr>
        <w:t>муниципальном образовании</w:t>
      </w:r>
      <w:r w:rsidRPr="00FA00E8">
        <w:rPr>
          <w:rFonts w:ascii="Times New Roman" w:hAnsi="Times New Roman"/>
          <w:sz w:val="28"/>
          <w:szCs w:val="28"/>
        </w:rPr>
        <w:t xml:space="preserve"> Абдулинский городской округ; развитие духовно-нравственного, интеллектуального и творческого потенциала молодого поколения; увеличение вовлеченной молодежи в научную, творческую, военно-патриотическую, спортивную деятельность.</w:t>
      </w:r>
    </w:p>
    <w:p w:rsidR="004941D1" w:rsidRPr="009D2335" w:rsidRDefault="00FC6B91" w:rsidP="00FC6B91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1D1" w:rsidRPr="009D2335">
        <w:rPr>
          <w:rFonts w:ascii="Times New Roman" w:hAnsi="Times New Roman" w:cs="Times New Roman"/>
          <w:sz w:val="28"/>
          <w:szCs w:val="28"/>
        </w:rPr>
        <w:t xml:space="preserve">В Абдулинском </w:t>
      </w:r>
      <w:r w:rsidR="006A78A3" w:rsidRPr="00FC6B91">
        <w:rPr>
          <w:rFonts w:ascii="Times New Roman" w:hAnsi="Times New Roman" w:cs="Times New Roman"/>
          <w:sz w:val="28"/>
          <w:szCs w:val="28"/>
        </w:rPr>
        <w:t>городском округе</w:t>
      </w:r>
      <w:r w:rsidR="004941D1" w:rsidRPr="009D2335">
        <w:rPr>
          <w:rFonts w:ascii="Times New Roman" w:hAnsi="Times New Roman" w:cs="Times New Roman"/>
          <w:sz w:val="28"/>
          <w:szCs w:val="28"/>
        </w:rPr>
        <w:t xml:space="preserve"> создана действенная региональная модель муниципальной молодежной политики, которая позволила достичь определенных результатов:</w:t>
      </w:r>
    </w:p>
    <w:p w:rsidR="004941D1" w:rsidRPr="009D2335" w:rsidRDefault="004941D1" w:rsidP="00FC6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335">
        <w:rPr>
          <w:rFonts w:ascii="Times New Roman" w:hAnsi="Times New Roman" w:cs="Times New Roman"/>
          <w:sz w:val="28"/>
          <w:szCs w:val="28"/>
        </w:rPr>
        <w:t>сформированы условия для гражданского становления, патриотического, духовно-нравственного воспитания молодежи;</w:t>
      </w:r>
    </w:p>
    <w:p w:rsidR="004941D1" w:rsidRPr="009D2335" w:rsidRDefault="004941D1" w:rsidP="00FC6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335">
        <w:rPr>
          <w:rFonts w:ascii="Times New Roman" w:hAnsi="Times New Roman" w:cs="Times New Roman"/>
          <w:sz w:val="28"/>
          <w:szCs w:val="28"/>
        </w:rPr>
        <w:t>налажен механизм поддержки молодых семей, обеспечения жильем;</w:t>
      </w:r>
    </w:p>
    <w:p w:rsidR="004941D1" w:rsidRDefault="004941D1" w:rsidP="00FC6B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335">
        <w:rPr>
          <w:rFonts w:ascii="Times New Roman" w:hAnsi="Times New Roman" w:cs="Times New Roman"/>
          <w:sz w:val="28"/>
          <w:szCs w:val="28"/>
        </w:rPr>
        <w:t>внедрены инновационные технологии профилактики асоциального поведения в молодежной среде;</w:t>
      </w:r>
    </w:p>
    <w:p w:rsidR="004941D1" w:rsidRPr="009D2335" w:rsidRDefault="002F4B16" w:rsidP="002F4B16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1D1" w:rsidRPr="009D2335">
        <w:rPr>
          <w:rFonts w:ascii="Times New Roman" w:hAnsi="Times New Roman" w:cs="Times New Roman"/>
          <w:sz w:val="28"/>
          <w:szCs w:val="28"/>
        </w:rPr>
        <w:t>созданы условия для обеспечения продуктивной занятости молодежи через организацию волонтерского движения и курсового обучения, проведение профориентационных мероприятий;</w:t>
      </w:r>
    </w:p>
    <w:p w:rsidR="004941D1" w:rsidRPr="007E5E4F" w:rsidRDefault="004941D1" w:rsidP="002F4B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335">
        <w:rPr>
          <w:rFonts w:ascii="Times New Roman" w:hAnsi="Times New Roman" w:cs="Times New Roman"/>
          <w:sz w:val="28"/>
          <w:szCs w:val="28"/>
        </w:rPr>
        <w:t>сложилась система формирования культуры здорового образа жизни, охраны здоровья.</w:t>
      </w:r>
    </w:p>
    <w:p w:rsidR="004941D1" w:rsidRPr="007E5E4F" w:rsidRDefault="002F4B16" w:rsidP="002F4B16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1D1" w:rsidRPr="007E5E4F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необходимость и возможность </w:t>
      </w:r>
      <w:r w:rsidR="004941D1" w:rsidRPr="007E5E4F">
        <w:rPr>
          <w:rFonts w:ascii="Times New Roman" w:hAnsi="Times New Roman" w:cs="Times New Roman"/>
          <w:sz w:val="28"/>
          <w:szCs w:val="28"/>
        </w:rPr>
        <w:lastRenderedPageBreak/>
        <w:t xml:space="preserve">принятия </w:t>
      </w:r>
      <w:r w:rsidR="00074FC4">
        <w:rPr>
          <w:rFonts w:ascii="Times New Roman" w:hAnsi="Times New Roman" w:cs="Times New Roman"/>
          <w:sz w:val="28"/>
          <w:szCs w:val="28"/>
        </w:rPr>
        <w:t xml:space="preserve"> П</w:t>
      </w:r>
      <w:r w:rsidR="004941D1" w:rsidRPr="007E5E4F">
        <w:rPr>
          <w:rFonts w:ascii="Times New Roman" w:hAnsi="Times New Roman" w:cs="Times New Roman"/>
          <w:sz w:val="28"/>
          <w:szCs w:val="28"/>
        </w:rPr>
        <w:t>рограммы как инструмента координации работы с молодыми людьми.</w:t>
      </w:r>
    </w:p>
    <w:p w:rsidR="004941D1" w:rsidRPr="007E5E4F" w:rsidRDefault="004941D1" w:rsidP="002F4B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E4F">
        <w:rPr>
          <w:rFonts w:ascii="Times New Roman" w:hAnsi="Times New Roman" w:cs="Times New Roman"/>
          <w:sz w:val="28"/>
          <w:szCs w:val="28"/>
        </w:rPr>
        <w:t>Из-за отсутствия нормативного регулирования ряда вопросов и комплексного подхода к решению проблем молодежи в последние десятилетия проявились негативные тенденции, которые при сохранении текущей экономической ситуации могут усиливаться.</w:t>
      </w:r>
    </w:p>
    <w:p w:rsidR="004941D1" w:rsidRPr="007E5E4F" w:rsidRDefault="004941D1" w:rsidP="002F4B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E4F">
        <w:rPr>
          <w:rFonts w:ascii="Times New Roman" w:hAnsi="Times New Roman" w:cs="Times New Roman"/>
          <w:sz w:val="28"/>
          <w:szCs w:val="28"/>
        </w:rPr>
        <w:t>Первая тенденция - снижение интереса молодежи к научной и творческой деятельности. Недостаточная эффективность системы выявления и продвижения талантливой молодежи, механизмов вовлечения молодежи в творческую и</w:t>
      </w:r>
      <w:r w:rsidR="002F4B16">
        <w:rPr>
          <w:rFonts w:ascii="Times New Roman" w:hAnsi="Times New Roman" w:cs="Times New Roman"/>
          <w:sz w:val="28"/>
          <w:szCs w:val="28"/>
        </w:rPr>
        <w:t xml:space="preserve"> </w:t>
      </w:r>
      <w:r w:rsidRPr="007E5E4F">
        <w:rPr>
          <w:rFonts w:ascii="Times New Roman" w:hAnsi="Times New Roman" w:cs="Times New Roman"/>
          <w:sz w:val="28"/>
          <w:szCs w:val="28"/>
        </w:rPr>
        <w:t>изобретательскую деятельность может существенно затруднить реализацию государственной политики в сфере модернизации российской экономики.</w:t>
      </w:r>
    </w:p>
    <w:p w:rsidR="004941D1" w:rsidRPr="007E5E4F" w:rsidRDefault="00B6213A" w:rsidP="00B6213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1D1" w:rsidRPr="007E5E4F">
        <w:rPr>
          <w:rFonts w:ascii="Times New Roman" w:hAnsi="Times New Roman" w:cs="Times New Roman"/>
          <w:sz w:val="28"/>
          <w:szCs w:val="28"/>
        </w:rPr>
        <w:t>Вторая тенденция - низкий уровень вовлеченности молодежи в социальную практику. Эта тенденция проявляется во всех сферах жизни молодого человека - гражданской, профессиональной, культурной, семейной. При сохранении такой ситуации возникает угроза восприятия социальной инфантильности как нормы, что уже через десять лет, когда современные молодые люди станут принимающими решения лицами, может ограничить возможности развития страны, в том числе из-за сокращения экономически активного населения.</w:t>
      </w:r>
    </w:p>
    <w:p w:rsidR="004941D1" w:rsidRPr="007E5E4F" w:rsidRDefault="004941D1" w:rsidP="00B6213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E4F">
        <w:rPr>
          <w:rFonts w:ascii="Times New Roman" w:hAnsi="Times New Roman" w:cs="Times New Roman"/>
          <w:sz w:val="28"/>
          <w:szCs w:val="28"/>
        </w:rPr>
        <w:t>Третья тенденция - отсутствие полноценной системы поддержки молодых людей, оказавшихся в трудной жизненной ситуации. При этом реализуемые программы не всегда нацелены на реабилитацию молодых людей и их возвращение к полноценной жизни. В этой ситуации возможно формирование изолированных групп населения (бывших заключенных, инвалидов, носителей социальных заболеваний, членов неблагополучных семей) и, как следствие, социальной нетерпимости и дестабилизации общественной жизни.</w:t>
      </w:r>
    </w:p>
    <w:p w:rsidR="007E2748" w:rsidRDefault="004941D1" w:rsidP="00B6213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E4F">
        <w:rPr>
          <w:rFonts w:ascii="Times New Roman" w:hAnsi="Times New Roman" w:cs="Times New Roman"/>
          <w:sz w:val="28"/>
          <w:szCs w:val="28"/>
        </w:rPr>
        <w:t>Для преодоления сложившейся ситуации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молодых граждан.</w:t>
      </w:r>
      <w:bookmarkStart w:id="1" w:name="Par6123"/>
      <w:bookmarkEnd w:id="1"/>
    </w:p>
    <w:p w:rsidR="00B03D98" w:rsidRPr="00B03D98" w:rsidRDefault="00B03D98" w:rsidP="00B6213A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D98">
        <w:rPr>
          <w:rFonts w:ascii="Times New Roman" w:hAnsi="Times New Roman" w:cs="Times New Roman"/>
          <w:b/>
          <w:sz w:val="28"/>
          <w:szCs w:val="28"/>
        </w:rPr>
        <w:t>Решение проблем путем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3D98" w:rsidRPr="005353ED" w:rsidRDefault="00B03D98" w:rsidP="00B03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B6213A">
        <w:rPr>
          <w:rFonts w:ascii="Times New Roman" w:hAnsi="Times New Roman" w:cs="Times New Roman"/>
          <w:sz w:val="28"/>
          <w:szCs w:val="28"/>
        </w:rPr>
        <w:t xml:space="preserve"> </w:t>
      </w:r>
      <w:r w:rsidRPr="005353ED">
        <w:rPr>
          <w:rFonts w:ascii="Times New Roman" w:hAnsi="Times New Roman" w:cs="Times New Roman"/>
          <w:sz w:val="28"/>
          <w:szCs w:val="28"/>
        </w:rPr>
        <w:t>вовлечени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353ED">
        <w:rPr>
          <w:rFonts w:ascii="Times New Roman" w:hAnsi="Times New Roman" w:cs="Times New Roman"/>
          <w:sz w:val="28"/>
          <w:szCs w:val="28"/>
        </w:rPr>
        <w:t>молодежи в общественную деятельность;</w:t>
      </w:r>
    </w:p>
    <w:p w:rsidR="00B03D98" w:rsidRPr="005353ED" w:rsidRDefault="00B6213A" w:rsidP="00B03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3D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D98" w:rsidRPr="005353ED">
        <w:rPr>
          <w:rFonts w:ascii="Times New Roman" w:hAnsi="Times New Roman" w:cs="Times New Roman"/>
          <w:sz w:val="28"/>
          <w:szCs w:val="28"/>
        </w:rPr>
        <w:t>создани</w:t>
      </w:r>
      <w:r w:rsidR="00B03D98">
        <w:rPr>
          <w:rFonts w:ascii="Times New Roman" w:hAnsi="Times New Roman" w:cs="Times New Roman"/>
          <w:sz w:val="28"/>
          <w:szCs w:val="28"/>
        </w:rPr>
        <w:t>я</w:t>
      </w:r>
      <w:r w:rsidR="00B03D98" w:rsidRPr="005353ED">
        <w:rPr>
          <w:rFonts w:ascii="Times New Roman" w:hAnsi="Times New Roman" w:cs="Times New Roman"/>
          <w:sz w:val="28"/>
          <w:szCs w:val="28"/>
        </w:rPr>
        <w:t xml:space="preserve"> механизмов формирования целостной системы продвижения инициативной и талантливой молодежи;</w:t>
      </w:r>
    </w:p>
    <w:p w:rsidR="00B03D98" w:rsidRPr="005353ED" w:rsidRDefault="00B03D98" w:rsidP="00B03D98">
      <w:pPr>
        <w:rPr>
          <w:rFonts w:ascii="Times New Roman" w:hAnsi="Times New Roman"/>
        </w:rPr>
      </w:pPr>
      <w:r w:rsidRPr="005353ED">
        <w:rPr>
          <w:rFonts w:ascii="Times New Roman" w:hAnsi="Times New Roman"/>
          <w:sz w:val="28"/>
          <w:szCs w:val="28"/>
        </w:rPr>
        <w:t>-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5353ED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я</w:t>
      </w:r>
      <w:r w:rsidRPr="005353ED">
        <w:rPr>
          <w:rFonts w:ascii="Times New Roman" w:hAnsi="Times New Roman"/>
          <w:sz w:val="28"/>
          <w:szCs w:val="28"/>
        </w:rPr>
        <w:t xml:space="preserve"> духовно-нравственного воспитания;</w:t>
      </w:r>
      <w:r w:rsidRPr="005353ED">
        <w:rPr>
          <w:rFonts w:ascii="Times New Roman" w:hAnsi="Times New Roman"/>
        </w:rPr>
        <w:t xml:space="preserve"> </w:t>
      </w:r>
    </w:p>
    <w:p w:rsidR="00B03D98" w:rsidRPr="005353ED" w:rsidRDefault="00B03D98" w:rsidP="00B03D98">
      <w:pPr>
        <w:rPr>
          <w:rFonts w:ascii="Times New Roman" w:hAnsi="Times New Roman"/>
          <w:sz w:val="28"/>
          <w:szCs w:val="28"/>
        </w:rPr>
      </w:pPr>
      <w:r w:rsidRPr="005353ED">
        <w:rPr>
          <w:rFonts w:ascii="Times New Roman" w:hAnsi="Times New Roman"/>
          <w:sz w:val="28"/>
          <w:szCs w:val="28"/>
        </w:rPr>
        <w:t>- патриотическое воспитание молодежи;</w:t>
      </w:r>
      <w:r w:rsidR="001D12C2" w:rsidRPr="001D12C2">
        <w:rPr>
          <w:rFonts w:ascii="Times New Roman" w:hAnsi="Times New Roman"/>
          <w:sz w:val="28"/>
          <w:szCs w:val="28"/>
        </w:rPr>
        <w:t xml:space="preserve"> </w:t>
      </w:r>
    </w:p>
    <w:p w:rsidR="00B03D98" w:rsidRPr="005353ED" w:rsidRDefault="00B03D98" w:rsidP="00B03D98">
      <w:pPr>
        <w:rPr>
          <w:rFonts w:ascii="Times New Roman" w:hAnsi="Times New Roman"/>
          <w:sz w:val="28"/>
          <w:szCs w:val="28"/>
        </w:rPr>
      </w:pPr>
      <w:r w:rsidRPr="005353ED">
        <w:rPr>
          <w:rFonts w:ascii="Times New Roman" w:hAnsi="Times New Roman"/>
          <w:sz w:val="28"/>
          <w:szCs w:val="28"/>
        </w:rPr>
        <w:t>-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5353ED">
        <w:rPr>
          <w:rFonts w:ascii="Times New Roman" w:hAnsi="Times New Roman"/>
          <w:sz w:val="28"/>
          <w:szCs w:val="28"/>
        </w:rPr>
        <w:t xml:space="preserve"> культуры безопасности и навыков здорового образа жизни, </w:t>
      </w:r>
      <w:r w:rsidR="001D12C2">
        <w:rPr>
          <w:rFonts w:ascii="Times New Roman" w:hAnsi="Times New Roman"/>
          <w:sz w:val="28"/>
          <w:szCs w:val="28"/>
        </w:rPr>
        <w:t xml:space="preserve"> </w:t>
      </w:r>
      <w:r w:rsidRPr="005353ED">
        <w:rPr>
          <w:rFonts w:ascii="Times New Roman" w:hAnsi="Times New Roman"/>
          <w:sz w:val="28"/>
          <w:szCs w:val="28"/>
        </w:rPr>
        <w:t>первичной профилактики вредных привычек;</w:t>
      </w:r>
    </w:p>
    <w:p w:rsidR="00B03D98" w:rsidRPr="005353ED" w:rsidRDefault="00B03D98" w:rsidP="00B03D98">
      <w:pPr>
        <w:rPr>
          <w:rFonts w:ascii="Times New Roman" w:hAnsi="Times New Roman"/>
          <w:sz w:val="28"/>
          <w:szCs w:val="28"/>
        </w:rPr>
      </w:pPr>
      <w:r w:rsidRPr="005353ED">
        <w:rPr>
          <w:rFonts w:ascii="Times New Roman" w:hAnsi="Times New Roman"/>
          <w:sz w:val="28"/>
          <w:szCs w:val="28"/>
        </w:rPr>
        <w:t xml:space="preserve">- поддержка деятельности молодежных и детских общественных объединений, активизация их участия в решении социально значимых проблем молодежи, обеспечение эффективного взаимодействия с молодежными общественными объединениями; </w:t>
      </w:r>
    </w:p>
    <w:p w:rsidR="00B03D98" w:rsidRPr="005353ED" w:rsidRDefault="00B03D98" w:rsidP="009977CA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5353ED">
        <w:rPr>
          <w:rFonts w:ascii="Times New Roman" w:hAnsi="Times New Roman"/>
          <w:sz w:val="28"/>
          <w:szCs w:val="28"/>
        </w:rPr>
        <w:lastRenderedPageBreak/>
        <w:t>- создани</w:t>
      </w:r>
      <w:r>
        <w:rPr>
          <w:rFonts w:ascii="Times New Roman" w:hAnsi="Times New Roman"/>
          <w:sz w:val="28"/>
          <w:szCs w:val="28"/>
        </w:rPr>
        <w:t>я</w:t>
      </w:r>
      <w:r w:rsidRPr="005353ED">
        <w:rPr>
          <w:rFonts w:ascii="Times New Roman" w:hAnsi="Times New Roman"/>
          <w:sz w:val="28"/>
          <w:szCs w:val="28"/>
        </w:rPr>
        <w:t xml:space="preserve"> условий для развития системы занятости молодежи путем предоставления сезонных и временных работ;</w:t>
      </w:r>
    </w:p>
    <w:p w:rsidR="00B03D98" w:rsidRPr="005353ED" w:rsidRDefault="00B03D98" w:rsidP="009977CA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53ED"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5353ED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53ED">
        <w:rPr>
          <w:rFonts w:ascii="Times New Roman" w:hAnsi="Times New Roman" w:cs="Times New Roman"/>
          <w:sz w:val="28"/>
          <w:szCs w:val="28"/>
        </w:rPr>
        <w:t xml:space="preserve"> эффективной социализации молодежи, находящейся в трудной жизненной ситуации;</w:t>
      </w:r>
    </w:p>
    <w:p w:rsidR="00B03D98" w:rsidRPr="005353ED" w:rsidRDefault="00B03D98" w:rsidP="00B03D98">
      <w:pPr>
        <w:rPr>
          <w:rFonts w:ascii="Times New Roman" w:hAnsi="Times New Roman"/>
          <w:sz w:val="28"/>
          <w:szCs w:val="28"/>
        </w:rPr>
      </w:pPr>
      <w:r w:rsidRPr="005353ED">
        <w:rPr>
          <w:rFonts w:ascii="Times New Roman" w:hAnsi="Times New Roman"/>
          <w:sz w:val="28"/>
          <w:szCs w:val="28"/>
        </w:rPr>
        <w:t>- расширени</w:t>
      </w:r>
      <w:r>
        <w:rPr>
          <w:rFonts w:ascii="Times New Roman" w:hAnsi="Times New Roman"/>
          <w:sz w:val="28"/>
          <w:szCs w:val="28"/>
        </w:rPr>
        <w:t>я</w:t>
      </w:r>
      <w:r w:rsidRPr="005353ED">
        <w:rPr>
          <w:rFonts w:ascii="Times New Roman" w:hAnsi="Times New Roman"/>
          <w:sz w:val="28"/>
          <w:szCs w:val="28"/>
        </w:rPr>
        <w:t xml:space="preserve"> правовых, финансовых и организационных механизмов оказания государственной поддержки в приобретении жилья молодыми семьями, нуждающимися в улучшении жилищных условий;</w:t>
      </w:r>
    </w:p>
    <w:p w:rsidR="00B03D98" w:rsidRPr="007E5E4F" w:rsidRDefault="00B03D98" w:rsidP="00B03D98">
      <w:pPr>
        <w:rPr>
          <w:rFonts w:ascii="Times New Roman" w:hAnsi="Times New Roman"/>
          <w:sz w:val="28"/>
          <w:szCs w:val="28"/>
        </w:rPr>
      </w:pPr>
      <w:r w:rsidRPr="005353ED">
        <w:rPr>
          <w:rFonts w:ascii="Times New Roman" w:hAnsi="Times New Roman"/>
          <w:sz w:val="28"/>
          <w:szCs w:val="28"/>
        </w:rPr>
        <w:t>- создани</w:t>
      </w:r>
      <w:r>
        <w:rPr>
          <w:rFonts w:ascii="Times New Roman" w:hAnsi="Times New Roman"/>
          <w:sz w:val="28"/>
          <w:szCs w:val="28"/>
        </w:rPr>
        <w:t>я</w:t>
      </w:r>
      <w:r w:rsidRPr="005353ED">
        <w:rPr>
          <w:rFonts w:ascii="Times New Roman" w:hAnsi="Times New Roman"/>
          <w:sz w:val="28"/>
          <w:szCs w:val="28"/>
        </w:rPr>
        <w:t xml:space="preserve"> комплексных мер по укреплению семейных отношений и снижение социальной напряженности.</w:t>
      </w:r>
    </w:p>
    <w:p w:rsidR="00B03D98" w:rsidRPr="00812B67" w:rsidRDefault="00B03D98" w:rsidP="00812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748" w:rsidRDefault="007E2748" w:rsidP="004941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41D1" w:rsidRPr="00174496" w:rsidRDefault="004941D1" w:rsidP="004941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4496">
        <w:rPr>
          <w:rFonts w:ascii="Times New Roman" w:hAnsi="Times New Roman" w:cs="Times New Roman"/>
          <w:b/>
          <w:sz w:val="28"/>
          <w:szCs w:val="28"/>
        </w:rPr>
        <w:t xml:space="preserve">2. Приоритеты </w:t>
      </w:r>
      <w:r w:rsidRPr="00C14554">
        <w:rPr>
          <w:rFonts w:ascii="Times New Roman" w:hAnsi="Times New Roman" w:cs="Times New Roman"/>
          <w:b/>
          <w:sz w:val="28"/>
          <w:szCs w:val="28"/>
        </w:rPr>
        <w:t>муниципальной политики</w:t>
      </w:r>
    </w:p>
    <w:p w:rsidR="004941D1" w:rsidRPr="00174496" w:rsidRDefault="004941D1" w:rsidP="004941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96">
        <w:rPr>
          <w:rFonts w:ascii="Times New Roman" w:hAnsi="Times New Roman" w:cs="Times New Roman"/>
          <w:b/>
          <w:sz w:val="28"/>
          <w:szCs w:val="28"/>
        </w:rPr>
        <w:t xml:space="preserve">в сфере реализации </w:t>
      </w:r>
      <w:r w:rsidR="00BD77E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74496">
        <w:rPr>
          <w:rFonts w:ascii="Times New Roman" w:hAnsi="Times New Roman" w:cs="Times New Roman"/>
          <w:b/>
          <w:sz w:val="28"/>
          <w:szCs w:val="28"/>
        </w:rPr>
        <w:t>рограммы на период до 2020 года,</w:t>
      </w:r>
    </w:p>
    <w:p w:rsidR="004941D1" w:rsidRPr="00174496" w:rsidRDefault="004941D1" w:rsidP="004941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96">
        <w:rPr>
          <w:rFonts w:ascii="Times New Roman" w:hAnsi="Times New Roman" w:cs="Times New Roman"/>
          <w:b/>
          <w:sz w:val="28"/>
          <w:szCs w:val="28"/>
        </w:rPr>
        <w:t>цель, задачи и показатели (индикаторы), основные мероприятия</w:t>
      </w:r>
    </w:p>
    <w:p w:rsidR="004941D1" w:rsidRDefault="004941D1" w:rsidP="00806A6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74496">
        <w:rPr>
          <w:rFonts w:ascii="Times New Roman" w:hAnsi="Times New Roman" w:cs="Times New Roman"/>
          <w:b/>
          <w:sz w:val="28"/>
          <w:szCs w:val="28"/>
        </w:rPr>
        <w:t xml:space="preserve">и основные ожидаемые результаты реализации </w:t>
      </w:r>
      <w:r w:rsidR="00B915F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74496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806A62">
        <w:rPr>
          <w:rFonts w:ascii="Times New Roman" w:hAnsi="Times New Roman"/>
          <w:sz w:val="28"/>
          <w:szCs w:val="28"/>
        </w:rPr>
        <w:t xml:space="preserve"> </w:t>
      </w:r>
    </w:p>
    <w:p w:rsidR="009977CA" w:rsidRPr="00806A62" w:rsidRDefault="009977CA" w:rsidP="00806A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1D1" w:rsidRPr="007E5E4F" w:rsidRDefault="009977CA" w:rsidP="009977C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1D1" w:rsidRPr="007E5E4F">
        <w:rPr>
          <w:rFonts w:ascii="Times New Roman" w:hAnsi="Times New Roman" w:cs="Times New Roman"/>
          <w:sz w:val="28"/>
          <w:szCs w:val="28"/>
        </w:rPr>
        <w:t>Основными приоритетами</w:t>
      </w:r>
      <w:r w:rsidR="006C5FB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4941D1" w:rsidRPr="007E5E4F">
        <w:rPr>
          <w:rFonts w:ascii="Times New Roman" w:hAnsi="Times New Roman" w:cs="Times New Roman"/>
          <w:sz w:val="28"/>
          <w:szCs w:val="28"/>
        </w:rPr>
        <w:t xml:space="preserve"> молодежной политики в сфере реализации </w:t>
      </w:r>
      <w:r w:rsidR="00B915FD">
        <w:rPr>
          <w:rFonts w:ascii="Times New Roman" w:hAnsi="Times New Roman" w:cs="Times New Roman"/>
          <w:sz w:val="28"/>
          <w:szCs w:val="28"/>
        </w:rPr>
        <w:t xml:space="preserve"> П</w:t>
      </w:r>
      <w:r w:rsidR="00B915FD" w:rsidRPr="007E5E4F">
        <w:rPr>
          <w:rFonts w:ascii="Times New Roman" w:hAnsi="Times New Roman" w:cs="Times New Roman"/>
          <w:sz w:val="28"/>
          <w:szCs w:val="28"/>
        </w:rPr>
        <w:t>рограммы</w:t>
      </w:r>
      <w:r w:rsidR="004941D1" w:rsidRPr="007E5E4F">
        <w:rPr>
          <w:rFonts w:ascii="Times New Roman" w:hAnsi="Times New Roman" w:cs="Times New Roman"/>
          <w:sz w:val="28"/>
          <w:szCs w:val="28"/>
        </w:rPr>
        <w:t xml:space="preserve"> </w:t>
      </w:r>
      <w:r w:rsidR="006C5FBD">
        <w:rPr>
          <w:rFonts w:ascii="Times New Roman" w:hAnsi="Times New Roman" w:cs="Times New Roman"/>
          <w:sz w:val="28"/>
          <w:szCs w:val="28"/>
        </w:rPr>
        <w:t xml:space="preserve">  </w:t>
      </w:r>
      <w:r w:rsidR="004941D1" w:rsidRPr="007E5E4F">
        <w:rPr>
          <w:rFonts w:ascii="Times New Roman" w:hAnsi="Times New Roman" w:cs="Times New Roman"/>
          <w:sz w:val="28"/>
          <w:szCs w:val="28"/>
        </w:rPr>
        <w:t>являются:</w:t>
      </w:r>
    </w:p>
    <w:p w:rsidR="00035B8A" w:rsidRDefault="004941D1" w:rsidP="009977C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E4F">
        <w:rPr>
          <w:rFonts w:ascii="Times New Roman" w:hAnsi="Times New Roman" w:cs="Times New Roman"/>
          <w:sz w:val="28"/>
          <w:szCs w:val="28"/>
        </w:rPr>
        <w:t xml:space="preserve">вовлечение молодежи в социальную практику и ее информирование о </w:t>
      </w:r>
    </w:p>
    <w:p w:rsidR="004941D1" w:rsidRPr="007E5E4F" w:rsidRDefault="004941D1" w:rsidP="009977C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E4F">
        <w:rPr>
          <w:rFonts w:ascii="Times New Roman" w:hAnsi="Times New Roman" w:cs="Times New Roman"/>
          <w:sz w:val="28"/>
          <w:szCs w:val="28"/>
        </w:rPr>
        <w:t>потенциальных возможностях саморазвития, обеспечение поддержки талантливой</w:t>
      </w:r>
      <w:r w:rsidR="007C3F5D" w:rsidRPr="007C3F5D">
        <w:rPr>
          <w:rFonts w:ascii="Times New Roman" w:hAnsi="Times New Roman" w:cs="Times New Roman"/>
          <w:sz w:val="28"/>
          <w:szCs w:val="28"/>
        </w:rPr>
        <w:t xml:space="preserve"> </w:t>
      </w:r>
      <w:r w:rsidR="007C3F5D">
        <w:rPr>
          <w:rFonts w:ascii="Times New Roman" w:hAnsi="Times New Roman" w:cs="Times New Roman"/>
          <w:sz w:val="28"/>
          <w:szCs w:val="28"/>
        </w:rPr>
        <w:t xml:space="preserve">и </w:t>
      </w:r>
      <w:r w:rsidR="007C3F5D" w:rsidRPr="00E77C13">
        <w:rPr>
          <w:rFonts w:ascii="Times New Roman" w:hAnsi="Times New Roman" w:cs="Times New Roman"/>
          <w:i/>
          <w:sz w:val="28"/>
          <w:szCs w:val="28"/>
        </w:rPr>
        <w:t>инициативной</w:t>
      </w:r>
      <w:r w:rsidR="007C3F5D" w:rsidRPr="007C3F5D">
        <w:rPr>
          <w:rFonts w:ascii="Times New Roman" w:hAnsi="Times New Roman" w:cs="Times New Roman"/>
          <w:sz w:val="28"/>
          <w:szCs w:val="28"/>
        </w:rPr>
        <w:t xml:space="preserve"> </w:t>
      </w:r>
      <w:r w:rsidR="007C3F5D" w:rsidRPr="007E5E4F">
        <w:rPr>
          <w:rFonts w:ascii="Times New Roman" w:hAnsi="Times New Roman" w:cs="Times New Roman"/>
          <w:sz w:val="28"/>
          <w:szCs w:val="28"/>
        </w:rPr>
        <w:t>молодежи</w:t>
      </w:r>
      <w:r w:rsidRPr="007E5E4F">
        <w:rPr>
          <w:rFonts w:ascii="Times New Roman" w:hAnsi="Times New Roman" w:cs="Times New Roman"/>
          <w:sz w:val="28"/>
          <w:szCs w:val="28"/>
        </w:rPr>
        <w:t xml:space="preserve">, </w:t>
      </w:r>
      <w:r w:rsidR="007C3F5D" w:rsidRPr="00E77C13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 w:rsidRPr="007E5E4F">
        <w:rPr>
          <w:rFonts w:ascii="Times New Roman" w:hAnsi="Times New Roman" w:cs="Times New Roman"/>
          <w:sz w:val="28"/>
          <w:szCs w:val="28"/>
        </w:rPr>
        <w:t>научной, творческой и изобретательской активности</w:t>
      </w:r>
      <w:r w:rsidR="007B551C">
        <w:rPr>
          <w:rFonts w:ascii="Times New Roman" w:hAnsi="Times New Roman" w:cs="Times New Roman"/>
          <w:sz w:val="28"/>
          <w:szCs w:val="28"/>
        </w:rPr>
        <w:t>,</w:t>
      </w:r>
      <w:r w:rsidR="007B551C" w:rsidRPr="007B551C">
        <w:rPr>
          <w:rFonts w:ascii="Times New Roman" w:hAnsi="Times New Roman" w:cs="Times New Roman"/>
          <w:sz w:val="28"/>
          <w:szCs w:val="28"/>
        </w:rPr>
        <w:t xml:space="preserve"> </w:t>
      </w:r>
      <w:r w:rsidR="007B551C" w:rsidRPr="0014530F">
        <w:rPr>
          <w:rFonts w:ascii="Times New Roman" w:hAnsi="Times New Roman" w:cs="Times New Roman"/>
          <w:i/>
          <w:sz w:val="28"/>
          <w:szCs w:val="28"/>
        </w:rPr>
        <w:t>создание механизмов по формированию целостной системы продвижения талантливой молодежи</w:t>
      </w:r>
      <w:r w:rsidR="007B551C" w:rsidRPr="007E5E4F">
        <w:rPr>
          <w:rFonts w:ascii="Times New Roman" w:hAnsi="Times New Roman" w:cs="Times New Roman"/>
          <w:sz w:val="28"/>
          <w:szCs w:val="28"/>
        </w:rPr>
        <w:t>;</w:t>
      </w:r>
    </w:p>
    <w:p w:rsidR="004941D1" w:rsidRPr="0014530F" w:rsidRDefault="004941D1" w:rsidP="009977CA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E4F">
        <w:rPr>
          <w:rFonts w:ascii="Times New Roman" w:hAnsi="Times New Roman" w:cs="Times New Roman"/>
          <w:sz w:val="28"/>
          <w:szCs w:val="28"/>
        </w:rPr>
        <w:t>повышение эффективности реализации мер по поддержке молодежи, находящей</w:t>
      </w:r>
      <w:r w:rsidR="004C5C91">
        <w:rPr>
          <w:rFonts w:ascii="Times New Roman" w:hAnsi="Times New Roman" w:cs="Times New Roman"/>
          <w:sz w:val="28"/>
          <w:szCs w:val="28"/>
        </w:rPr>
        <w:t>ся в трудной жизненной ситуации,</w:t>
      </w:r>
      <w:r w:rsidR="007C3F5D" w:rsidRPr="007C3F5D">
        <w:rPr>
          <w:rFonts w:ascii="Times New Roman" w:hAnsi="Times New Roman" w:cs="Times New Roman"/>
          <w:sz w:val="28"/>
          <w:szCs w:val="28"/>
        </w:rPr>
        <w:t xml:space="preserve"> </w:t>
      </w:r>
      <w:r w:rsidR="007C3F5D" w:rsidRPr="0014530F">
        <w:rPr>
          <w:rFonts w:ascii="Times New Roman" w:hAnsi="Times New Roman" w:cs="Times New Roman"/>
          <w:i/>
          <w:sz w:val="28"/>
          <w:szCs w:val="28"/>
        </w:rPr>
        <w:t xml:space="preserve">обеспечение </w:t>
      </w:r>
      <w:r w:rsidR="007B551C" w:rsidRPr="0014530F">
        <w:rPr>
          <w:rFonts w:ascii="Times New Roman" w:hAnsi="Times New Roman" w:cs="Times New Roman"/>
          <w:i/>
          <w:sz w:val="28"/>
          <w:szCs w:val="28"/>
        </w:rPr>
        <w:t xml:space="preserve">социализации в обществе;  </w:t>
      </w:r>
    </w:p>
    <w:p w:rsidR="0014530F" w:rsidRDefault="004941D1" w:rsidP="009977C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E4F">
        <w:rPr>
          <w:rFonts w:ascii="Times New Roman" w:hAnsi="Times New Roman" w:cs="Times New Roman"/>
          <w:sz w:val="28"/>
          <w:szCs w:val="28"/>
        </w:rPr>
        <w:t xml:space="preserve">формирование инструментов по гражданско-патриотическому воспитанию молодежи, содействие формированию правовых, культурных и нравственных ценностей </w:t>
      </w:r>
      <w:r w:rsidR="0014530F">
        <w:rPr>
          <w:rFonts w:ascii="Times New Roman" w:hAnsi="Times New Roman" w:cs="Times New Roman"/>
          <w:sz w:val="28"/>
          <w:szCs w:val="28"/>
        </w:rPr>
        <w:t>среди молодежи;</w:t>
      </w:r>
    </w:p>
    <w:p w:rsidR="007C3F5D" w:rsidRDefault="0014530F" w:rsidP="009977C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E4F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с молодежными общественными объединениями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F5D" w:rsidRDefault="00B13DF7" w:rsidP="009977CA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B13DF7">
        <w:rPr>
          <w:rFonts w:ascii="Times New Roman" w:hAnsi="Times New Roman"/>
          <w:sz w:val="28"/>
          <w:szCs w:val="28"/>
        </w:rPr>
        <w:t xml:space="preserve">Необходимость подготовки Программы вызвана тем, что молодежь в возрасте 14 - 30 лет и молодые семьи в возрасте до 35 лет составляют основной кадровый, экономический ресурс </w:t>
      </w:r>
      <w:r>
        <w:rPr>
          <w:rFonts w:ascii="Times New Roman" w:hAnsi="Times New Roman"/>
          <w:sz w:val="28"/>
          <w:szCs w:val="28"/>
        </w:rPr>
        <w:t>муниципального образования Абдулинский городской округ.</w:t>
      </w:r>
    </w:p>
    <w:p w:rsidR="004941D1" w:rsidRDefault="004941D1" w:rsidP="00B13DF7">
      <w:pPr>
        <w:rPr>
          <w:rFonts w:ascii="Times New Roman" w:hAnsi="Times New Roman"/>
        </w:rPr>
      </w:pPr>
      <w:r w:rsidRPr="007E5E4F">
        <w:rPr>
          <w:rFonts w:ascii="Times New Roman" w:hAnsi="Times New Roman"/>
          <w:sz w:val="28"/>
          <w:szCs w:val="28"/>
        </w:rPr>
        <w:t xml:space="preserve">Целью </w:t>
      </w:r>
      <w:r w:rsidR="00BD77E3">
        <w:rPr>
          <w:rFonts w:ascii="Times New Roman" w:hAnsi="Times New Roman"/>
          <w:sz w:val="28"/>
          <w:szCs w:val="28"/>
        </w:rPr>
        <w:t xml:space="preserve"> П</w:t>
      </w:r>
      <w:r w:rsidRPr="007E5E4F">
        <w:rPr>
          <w:rFonts w:ascii="Times New Roman" w:hAnsi="Times New Roman"/>
          <w:sz w:val="28"/>
          <w:szCs w:val="28"/>
        </w:rPr>
        <w:t>рограммы является создание условий для успешной социализации и эффективной самореализации молодежи</w:t>
      </w:r>
      <w:r w:rsidR="00B13DF7">
        <w:rPr>
          <w:rFonts w:ascii="Times New Roman" w:hAnsi="Times New Roman"/>
          <w:sz w:val="28"/>
          <w:szCs w:val="28"/>
        </w:rPr>
        <w:t>,</w:t>
      </w:r>
      <w:r w:rsidR="00B13DF7" w:rsidRPr="00B13DF7">
        <w:rPr>
          <w:rFonts w:ascii="Times New Roman" w:hAnsi="Times New Roman"/>
        </w:rPr>
        <w:t xml:space="preserve"> </w:t>
      </w:r>
      <w:r w:rsidR="00B13DF7" w:rsidRPr="00B13DF7">
        <w:rPr>
          <w:rFonts w:ascii="Times New Roman" w:hAnsi="Times New Roman"/>
          <w:sz w:val="28"/>
          <w:szCs w:val="28"/>
        </w:rPr>
        <w:t>создание долгосрочной и гарантированной системы поддержки молодых семей в решении жилищной проблемы</w:t>
      </w:r>
      <w:r w:rsidR="00B13DF7" w:rsidRPr="004941D1">
        <w:rPr>
          <w:rFonts w:ascii="Times New Roman" w:hAnsi="Times New Roman"/>
        </w:rPr>
        <w:t>.</w:t>
      </w:r>
    </w:p>
    <w:p w:rsidR="001D12C2" w:rsidRPr="00B13DF7" w:rsidRDefault="001D12C2" w:rsidP="00B13DF7">
      <w:pPr>
        <w:rPr>
          <w:rFonts w:ascii="Times New Roman" w:hAnsi="Times New Roman"/>
        </w:rPr>
      </w:pPr>
    </w:p>
    <w:p w:rsidR="004941D1" w:rsidRPr="005E2F8A" w:rsidRDefault="005D1A2C" w:rsidP="005D1A2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1D1" w:rsidRPr="005353ED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BD77E3" w:rsidRPr="005353ED">
        <w:rPr>
          <w:rFonts w:ascii="Times New Roman" w:hAnsi="Times New Roman" w:cs="Times New Roman"/>
          <w:sz w:val="28"/>
          <w:szCs w:val="28"/>
        </w:rPr>
        <w:t xml:space="preserve"> П</w:t>
      </w:r>
      <w:r w:rsidR="004941D1" w:rsidRPr="005353ED">
        <w:rPr>
          <w:rFonts w:ascii="Times New Roman" w:hAnsi="Times New Roman" w:cs="Times New Roman"/>
          <w:sz w:val="28"/>
          <w:szCs w:val="28"/>
        </w:rPr>
        <w:t>рограммы</w:t>
      </w:r>
      <w:r w:rsidR="004941D1" w:rsidRPr="005E2F8A">
        <w:rPr>
          <w:rFonts w:ascii="Times New Roman" w:hAnsi="Times New Roman" w:cs="Times New Roman"/>
          <w:b/>
          <w:sz w:val="28"/>
          <w:szCs w:val="28"/>
        </w:rPr>
        <w:t>:</w:t>
      </w:r>
    </w:p>
    <w:p w:rsidR="004941D1" w:rsidRPr="005353ED" w:rsidRDefault="007E2748" w:rsidP="00494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D1A2C">
        <w:rPr>
          <w:rFonts w:ascii="Times New Roman" w:hAnsi="Times New Roman" w:cs="Times New Roman"/>
          <w:sz w:val="28"/>
          <w:szCs w:val="28"/>
        </w:rPr>
        <w:t xml:space="preserve"> </w:t>
      </w:r>
      <w:r w:rsidR="004941D1" w:rsidRPr="005353ED">
        <w:rPr>
          <w:rFonts w:ascii="Times New Roman" w:hAnsi="Times New Roman" w:cs="Times New Roman"/>
          <w:sz w:val="28"/>
          <w:szCs w:val="28"/>
        </w:rPr>
        <w:t>вовлечение молодежи в общественную деятельность;</w:t>
      </w:r>
    </w:p>
    <w:p w:rsidR="004941D1" w:rsidRPr="005353ED" w:rsidRDefault="005D1A2C" w:rsidP="00494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27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1D1" w:rsidRPr="005353ED">
        <w:rPr>
          <w:rFonts w:ascii="Times New Roman" w:hAnsi="Times New Roman" w:cs="Times New Roman"/>
          <w:sz w:val="28"/>
          <w:szCs w:val="28"/>
        </w:rPr>
        <w:t>создание механизмов формирования целостной системы продвижения инициативной и талантливой молодежи;</w:t>
      </w:r>
    </w:p>
    <w:p w:rsidR="005353ED" w:rsidRPr="005353ED" w:rsidRDefault="005353ED" w:rsidP="005353ED">
      <w:pPr>
        <w:rPr>
          <w:rFonts w:ascii="Times New Roman" w:hAnsi="Times New Roman"/>
        </w:rPr>
      </w:pPr>
      <w:r w:rsidRPr="005353ED">
        <w:rPr>
          <w:rFonts w:ascii="Times New Roman" w:hAnsi="Times New Roman"/>
          <w:sz w:val="28"/>
          <w:szCs w:val="28"/>
        </w:rPr>
        <w:t>- формирование и развитие духовно-нравственного воспитания;</w:t>
      </w:r>
      <w:r w:rsidRPr="005353ED">
        <w:rPr>
          <w:rFonts w:ascii="Times New Roman" w:hAnsi="Times New Roman"/>
        </w:rPr>
        <w:t xml:space="preserve"> </w:t>
      </w:r>
    </w:p>
    <w:p w:rsidR="005353ED" w:rsidRPr="005353ED" w:rsidRDefault="005353ED" w:rsidP="005353ED">
      <w:pPr>
        <w:rPr>
          <w:rFonts w:ascii="Times New Roman" w:hAnsi="Times New Roman"/>
          <w:sz w:val="28"/>
          <w:szCs w:val="28"/>
        </w:rPr>
      </w:pPr>
      <w:r w:rsidRPr="005353ED">
        <w:rPr>
          <w:rFonts w:ascii="Times New Roman" w:hAnsi="Times New Roman"/>
          <w:sz w:val="28"/>
          <w:szCs w:val="28"/>
        </w:rPr>
        <w:lastRenderedPageBreak/>
        <w:t>- патриотическое воспитание молодежи;</w:t>
      </w:r>
    </w:p>
    <w:p w:rsidR="005353ED" w:rsidRPr="005353ED" w:rsidRDefault="005353ED" w:rsidP="005353ED">
      <w:pPr>
        <w:rPr>
          <w:rFonts w:ascii="Times New Roman" w:hAnsi="Times New Roman"/>
          <w:sz w:val="28"/>
          <w:szCs w:val="28"/>
        </w:rPr>
      </w:pPr>
      <w:r w:rsidRPr="005353ED">
        <w:rPr>
          <w:rFonts w:ascii="Times New Roman" w:hAnsi="Times New Roman"/>
          <w:sz w:val="28"/>
          <w:szCs w:val="28"/>
        </w:rPr>
        <w:t>- формирование культуры безопасности и навыков здорового образа жизни, первичной профилактики вредных привычек;</w:t>
      </w:r>
    </w:p>
    <w:p w:rsidR="005353ED" w:rsidRPr="005353ED" w:rsidRDefault="005353ED" w:rsidP="005353ED">
      <w:pPr>
        <w:rPr>
          <w:rFonts w:ascii="Times New Roman" w:hAnsi="Times New Roman"/>
          <w:sz w:val="28"/>
          <w:szCs w:val="28"/>
        </w:rPr>
      </w:pPr>
      <w:r w:rsidRPr="005353ED">
        <w:rPr>
          <w:rFonts w:ascii="Times New Roman" w:hAnsi="Times New Roman"/>
          <w:sz w:val="28"/>
          <w:szCs w:val="28"/>
        </w:rPr>
        <w:t xml:space="preserve">- поддержка деятельности молодежных и детских общественных объединений, активизация их участия в решении социально значимых проблем молодежи, обеспечение эффективного взаимодействия с молодежными общественными объединениями; </w:t>
      </w:r>
    </w:p>
    <w:p w:rsidR="00796422" w:rsidRPr="005353ED" w:rsidRDefault="005353ED" w:rsidP="005353ED">
      <w:pPr>
        <w:rPr>
          <w:rFonts w:ascii="Times New Roman" w:hAnsi="Times New Roman"/>
          <w:sz w:val="28"/>
          <w:szCs w:val="28"/>
        </w:rPr>
      </w:pPr>
      <w:r w:rsidRPr="005353ED">
        <w:rPr>
          <w:rFonts w:ascii="Times New Roman" w:hAnsi="Times New Roman"/>
          <w:sz w:val="28"/>
          <w:szCs w:val="28"/>
        </w:rPr>
        <w:t>- создание условий для развития системы занятости молодежи путем предоставления сезонных и временных работ;</w:t>
      </w:r>
    </w:p>
    <w:p w:rsidR="005353ED" w:rsidRPr="005353ED" w:rsidRDefault="005353ED" w:rsidP="005353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53ED">
        <w:rPr>
          <w:rFonts w:ascii="Times New Roman" w:hAnsi="Times New Roman" w:cs="Times New Roman"/>
          <w:sz w:val="24"/>
          <w:szCs w:val="24"/>
        </w:rPr>
        <w:t xml:space="preserve">             -</w:t>
      </w:r>
      <w:r w:rsidRPr="005353ED">
        <w:rPr>
          <w:rFonts w:ascii="Times New Roman" w:hAnsi="Times New Roman" w:cs="Times New Roman"/>
          <w:sz w:val="28"/>
          <w:szCs w:val="28"/>
        </w:rPr>
        <w:t xml:space="preserve"> обеспечение эффективной социализации молодежи, находящейся в трудной жизненной ситуации;</w:t>
      </w:r>
    </w:p>
    <w:p w:rsidR="005353ED" w:rsidRPr="005353ED" w:rsidRDefault="005353ED" w:rsidP="005353ED">
      <w:pPr>
        <w:rPr>
          <w:rFonts w:ascii="Times New Roman" w:hAnsi="Times New Roman"/>
          <w:sz w:val="28"/>
          <w:szCs w:val="28"/>
        </w:rPr>
      </w:pPr>
      <w:r w:rsidRPr="005353ED">
        <w:rPr>
          <w:rFonts w:ascii="Times New Roman" w:hAnsi="Times New Roman"/>
          <w:sz w:val="28"/>
          <w:szCs w:val="28"/>
        </w:rPr>
        <w:t>- расширение правовых, финансовых и организационных механизмов оказания государственной поддержки в приобретении жилья молодыми семьями, нуждающимися в улучшении жилищных условий;</w:t>
      </w:r>
    </w:p>
    <w:p w:rsidR="005353ED" w:rsidRPr="007E5E4F" w:rsidRDefault="005353ED" w:rsidP="00C83D41">
      <w:pPr>
        <w:rPr>
          <w:rFonts w:ascii="Times New Roman" w:hAnsi="Times New Roman"/>
          <w:sz w:val="28"/>
          <w:szCs w:val="28"/>
        </w:rPr>
      </w:pPr>
      <w:r w:rsidRPr="005353ED">
        <w:rPr>
          <w:rFonts w:ascii="Times New Roman" w:hAnsi="Times New Roman"/>
          <w:sz w:val="28"/>
          <w:szCs w:val="28"/>
        </w:rPr>
        <w:t>- создание комплексных мер по укреплению семейных отношений и снижение социальной напряженности.</w:t>
      </w:r>
    </w:p>
    <w:p w:rsidR="004941D1" w:rsidRPr="00432A07" w:rsidRDefault="004941D1" w:rsidP="0041259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A07">
        <w:rPr>
          <w:rFonts w:ascii="Times New Roman" w:hAnsi="Times New Roman" w:cs="Times New Roman"/>
          <w:sz w:val="28"/>
          <w:szCs w:val="28"/>
        </w:rPr>
        <w:t>Решение поставленных задач будет обеспечено путем эффективного взаимодействия органов исполнительной власти, органов местного самоуправления, государственных и муниципальных учреждений, институто</w:t>
      </w:r>
      <w:r w:rsidR="00806A62">
        <w:rPr>
          <w:rFonts w:ascii="Times New Roman" w:hAnsi="Times New Roman" w:cs="Times New Roman"/>
          <w:sz w:val="28"/>
          <w:szCs w:val="28"/>
        </w:rPr>
        <w:t xml:space="preserve">в </w:t>
      </w:r>
      <w:r w:rsidRPr="00432A07">
        <w:rPr>
          <w:rFonts w:ascii="Times New Roman" w:hAnsi="Times New Roman" w:cs="Times New Roman"/>
          <w:sz w:val="28"/>
          <w:szCs w:val="28"/>
        </w:rPr>
        <w:t>гражданского общества, общественных объединений и молодежных организаций.</w:t>
      </w:r>
    </w:p>
    <w:p w:rsidR="00806A62" w:rsidRDefault="00806A62" w:rsidP="00494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1D1" w:rsidRPr="0061036C" w:rsidRDefault="00412598" w:rsidP="00412598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1D1" w:rsidRPr="0061036C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B915FD">
        <w:rPr>
          <w:rFonts w:ascii="Times New Roman" w:hAnsi="Times New Roman" w:cs="Times New Roman"/>
          <w:sz w:val="28"/>
          <w:szCs w:val="28"/>
        </w:rPr>
        <w:t>П</w:t>
      </w:r>
      <w:r w:rsidR="00B915FD" w:rsidRPr="007E5E4F">
        <w:rPr>
          <w:rFonts w:ascii="Times New Roman" w:hAnsi="Times New Roman" w:cs="Times New Roman"/>
          <w:sz w:val="28"/>
          <w:szCs w:val="28"/>
        </w:rPr>
        <w:t>рограммы</w:t>
      </w:r>
      <w:r w:rsidR="004941D1" w:rsidRPr="0061036C">
        <w:rPr>
          <w:rFonts w:ascii="Times New Roman" w:hAnsi="Times New Roman" w:cs="Times New Roman"/>
          <w:sz w:val="28"/>
          <w:szCs w:val="28"/>
        </w:rPr>
        <w:t xml:space="preserve"> </w:t>
      </w:r>
      <w:r w:rsidR="004941D1">
        <w:rPr>
          <w:rFonts w:ascii="Times New Roman" w:hAnsi="Times New Roman" w:cs="Times New Roman"/>
          <w:sz w:val="28"/>
          <w:szCs w:val="28"/>
        </w:rPr>
        <w:t>–</w:t>
      </w:r>
      <w:r w:rsidR="004941D1" w:rsidRPr="0061036C">
        <w:rPr>
          <w:rFonts w:ascii="Times New Roman" w:hAnsi="Times New Roman" w:cs="Times New Roman"/>
          <w:sz w:val="28"/>
          <w:szCs w:val="28"/>
        </w:rPr>
        <w:t xml:space="preserve"> 201</w:t>
      </w:r>
      <w:r w:rsidR="004941D1">
        <w:rPr>
          <w:rFonts w:ascii="Times New Roman" w:hAnsi="Times New Roman" w:cs="Times New Roman"/>
          <w:sz w:val="28"/>
          <w:szCs w:val="28"/>
        </w:rPr>
        <w:t>6 –</w:t>
      </w:r>
      <w:r w:rsidR="004941D1" w:rsidRPr="0061036C">
        <w:rPr>
          <w:rFonts w:ascii="Times New Roman" w:hAnsi="Times New Roman" w:cs="Times New Roman"/>
          <w:sz w:val="28"/>
          <w:szCs w:val="28"/>
        </w:rPr>
        <w:t xml:space="preserve"> 2020 годы. </w:t>
      </w:r>
    </w:p>
    <w:p w:rsidR="00481867" w:rsidRDefault="004941D1" w:rsidP="0041259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E4F">
        <w:rPr>
          <w:rFonts w:ascii="Times New Roman" w:hAnsi="Times New Roman" w:cs="Times New Roman"/>
          <w:sz w:val="28"/>
          <w:szCs w:val="28"/>
        </w:rPr>
        <w:t xml:space="preserve">В целом в результате реализации </w:t>
      </w:r>
      <w:r w:rsidR="00BD77E3">
        <w:rPr>
          <w:rFonts w:ascii="Times New Roman" w:hAnsi="Times New Roman" w:cs="Times New Roman"/>
          <w:sz w:val="28"/>
          <w:szCs w:val="28"/>
        </w:rPr>
        <w:t xml:space="preserve"> П</w:t>
      </w:r>
      <w:r w:rsidRPr="007E5E4F">
        <w:rPr>
          <w:rFonts w:ascii="Times New Roman" w:hAnsi="Times New Roman" w:cs="Times New Roman"/>
          <w:sz w:val="28"/>
          <w:szCs w:val="28"/>
        </w:rPr>
        <w:t xml:space="preserve">рограммы у молодого поколения будет сформирована потребность в самореализации и будут созданы условия для раскрытия личностного потенциала молодых людей. Основной общественно значимый результат реализации настоящей </w:t>
      </w:r>
      <w:r w:rsidR="00BD77E3">
        <w:rPr>
          <w:rFonts w:ascii="Times New Roman" w:hAnsi="Times New Roman" w:cs="Times New Roman"/>
          <w:sz w:val="28"/>
          <w:szCs w:val="28"/>
        </w:rPr>
        <w:t xml:space="preserve"> П</w:t>
      </w:r>
      <w:r w:rsidRPr="007E5E4F">
        <w:rPr>
          <w:rFonts w:ascii="Times New Roman" w:hAnsi="Times New Roman" w:cs="Times New Roman"/>
          <w:sz w:val="28"/>
          <w:szCs w:val="28"/>
        </w:rPr>
        <w:t>рограммы - предупреждение</w:t>
      </w:r>
      <w:r w:rsidR="005A54F4">
        <w:rPr>
          <w:rFonts w:ascii="Times New Roman" w:hAnsi="Times New Roman" w:cs="Times New Roman"/>
          <w:sz w:val="28"/>
          <w:szCs w:val="28"/>
        </w:rPr>
        <w:t xml:space="preserve"> потерь «человеческого капитала»</w:t>
      </w:r>
      <w:r w:rsidRPr="007E5E4F">
        <w:rPr>
          <w:rFonts w:ascii="Times New Roman" w:hAnsi="Times New Roman" w:cs="Times New Roman"/>
          <w:sz w:val="28"/>
          <w:szCs w:val="28"/>
        </w:rPr>
        <w:t>.</w:t>
      </w:r>
    </w:p>
    <w:p w:rsidR="005A0D11" w:rsidRDefault="004941D1" w:rsidP="0041259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E4F">
        <w:rPr>
          <w:rFonts w:ascii="Times New Roman" w:hAnsi="Times New Roman" w:cs="Times New Roman"/>
          <w:sz w:val="28"/>
          <w:szCs w:val="28"/>
        </w:rPr>
        <w:t xml:space="preserve">Результатом реализации </w:t>
      </w:r>
      <w:r w:rsidR="00BD77E3">
        <w:rPr>
          <w:rFonts w:ascii="Times New Roman" w:hAnsi="Times New Roman" w:cs="Times New Roman"/>
          <w:sz w:val="28"/>
          <w:szCs w:val="28"/>
        </w:rPr>
        <w:t xml:space="preserve"> П</w:t>
      </w:r>
      <w:r w:rsidRPr="007E5E4F">
        <w:rPr>
          <w:rFonts w:ascii="Times New Roman" w:hAnsi="Times New Roman" w:cs="Times New Roman"/>
          <w:sz w:val="28"/>
          <w:szCs w:val="28"/>
        </w:rPr>
        <w:t xml:space="preserve">рограммы станет наличие разнообразных возможностей для самовыражения молодых людей всех категорий, повышение социальной активности, предупреждение деструктивного и девиантного поведения, активное участие в жизни общества. Кроме того, отдельным значимым результатом реализации </w:t>
      </w:r>
      <w:r w:rsidR="00BD77E3">
        <w:rPr>
          <w:rFonts w:ascii="Times New Roman" w:hAnsi="Times New Roman" w:cs="Times New Roman"/>
          <w:sz w:val="28"/>
          <w:szCs w:val="28"/>
        </w:rPr>
        <w:t xml:space="preserve"> П</w:t>
      </w:r>
      <w:r w:rsidRPr="007E5E4F">
        <w:rPr>
          <w:rFonts w:ascii="Times New Roman" w:hAnsi="Times New Roman" w:cs="Times New Roman"/>
          <w:sz w:val="28"/>
          <w:szCs w:val="28"/>
        </w:rPr>
        <w:t>рограммы станет возвращение в общество и к созидательному труду молодых людей, оказавшихся в трудной жизненной ситуации.</w:t>
      </w:r>
    </w:p>
    <w:p w:rsidR="00412598" w:rsidRDefault="00412598" w:rsidP="0041259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56C" w:rsidRDefault="00806A62" w:rsidP="00432A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598">
        <w:rPr>
          <w:rFonts w:ascii="Times New Roman" w:hAnsi="Times New Roman" w:cs="Times New Roman"/>
          <w:b/>
          <w:sz w:val="28"/>
          <w:szCs w:val="28"/>
        </w:rPr>
        <w:t>3</w:t>
      </w:r>
      <w:r w:rsidR="00506DBD" w:rsidRPr="00412598">
        <w:rPr>
          <w:rFonts w:ascii="Times New Roman" w:hAnsi="Times New Roman" w:cs="Times New Roman"/>
          <w:b/>
          <w:sz w:val="28"/>
          <w:szCs w:val="28"/>
        </w:rPr>
        <w:t>.</w:t>
      </w:r>
      <w:r w:rsidR="00412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DBD" w:rsidRPr="00412598">
        <w:rPr>
          <w:rFonts w:ascii="Times New Roman" w:hAnsi="Times New Roman" w:cs="Times New Roman"/>
          <w:b/>
          <w:sz w:val="28"/>
          <w:szCs w:val="28"/>
        </w:rPr>
        <w:t>Перечень показателей (индикаторов) муниципальной Программы</w:t>
      </w:r>
    </w:p>
    <w:p w:rsidR="00412598" w:rsidRPr="00412598" w:rsidRDefault="00412598" w:rsidP="00432A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C26" w:rsidRPr="00432A07" w:rsidRDefault="00FF056C" w:rsidP="00FF056C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412598">
        <w:rPr>
          <w:rFonts w:ascii="Times New Roman" w:hAnsi="Times New Roman"/>
          <w:sz w:val="28"/>
          <w:szCs w:val="28"/>
        </w:rPr>
        <w:tab/>
        <w:t>Целевыми индикаторами (показателями) программы будет являться  создание условия для интеграции молодых граждан в социально-экономические, общественно-политические и социокультурные отношения с целью увеличения их вклада в развитие городского округа</w:t>
      </w:r>
      <w:r w:rsidR="00481867" w:rsidRPr="00412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4E9" w:rsidRPr="00412598">
        <w:rPr>
          <w:rFonts w:ascii="Times New Roman" w:hAnsi="Times New Roman" w:cs="Times New Roman"/>
          <w:b/>
          <w:sz w:val="28"/>
          <w:szCs w:val="28"/>
        </w:rPr>
        <w:t xml:space="preserve"> и увеличение числа молодых людей </w:t>
      </w:r>
      <w:r w:rsidR="003A64E9" w:rsidRPr="00432A07">
        <w:rPr>
          <w:rFonts w:ascii="Times New Roman" w:hAnsi="Times New Roman" w:cs="Times New Roman"/>
          <w:b/>
          <w:i/>
          <w:sz w:val="28"/>
          <w:szCs w:val="28"/>
        </w:rPr>
        <w:t>вовлеченных в различные направления деятельности:</w:t>
      </w:r>
    </w:p>
    <w:p w:rsidR="00506DBD" w:rsidRPr="0095156C" w:rsidRDefault="00506DBD" w:rsidP="00506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156C">
        <w:rPr>
          <w:rFonts w:ascii="Times New Roman" w:hAnsi="Times New Roman" w:cs="Times New Roman"/>
          <w:sz w:val="28"/>
          <w:szCs w:val="28"/>
        </w:rPr>
        <w:t xml:space="preserve">1) </w:t>
      </w:r>
      <w:r w:rsidR="00806A62" w:rsidRPr="0095156C">
        <w:rPr>
          <w:rFonts w:ascii="Times New Roman" w:hAnsi="Times New Roman" w:cs="Times New Roman"/>
          <w:sz w:val="28"/>
          <w:szCs w:val="28"/>
        </w:rPr>
        <w:t xml:space="preserve"> </w:t>
      </w:r>
      <w:r w:rsidRPr="0095156C">
        <w:rPr>
          <w:rFonts w:ascii="Times New Roman" w:hAnsi="Times New Roman" w:cs="Times New Roman"/>
          <w:sz w:val="28"/>
          <w:szCs w:val="28"/>
        </w:rPr>
        <w:t xml:space="preserve"> участие в добровольческой деятельности</w:t>
      </w:r>
      <w:r w:rsidR="0095156C">
        <w:rPr>
          <w:rFonts w:ascii="Times New Roman" w:hAnsi="Times New Roman" w:cs="Times New Roman"/>
          <w:sz w:val="28"/>
          <w:szCs w:val="28"/>
        </w:rPr>
        <w:t>;</w:t>
      </w:r>
      <w:r w:rsidR="00806A62" w:rsidRPr="00951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DBD" w:rsidRPr="0095156C" w:rsidRDefault="0095156C" w:rsidP="00506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A64E9" w:rsidRPr="0095156C">
        <w:rPr>
          <w:rFonts w:ascii="Times New Roman" w:hAnsi="Times New Roman" w:cs="Times New Roman"/>
          <w:sz w:val="28"/>
          <w:szCs w:val="28"/>
        </w:rPr>
        <w:t>)</w:t>
      </w:r>
      <w:r w:rsidR="00806A62" w:rsidRPr="0095156C">
        <w:rPr>
          <w:rFonts w:ascii="Times New Roman" w:hAnsi="Times New Roman" w:cs="Times New Roman"/>
          <w:sz w:val="28"/>
          <w:szCs w:val="28"/>
        </w:rPr>
        <w:t xml:space="preserve">  вовлечение</w:t>
      </w:r>
      <w:r w:rsidR="00506DBD" w:rsidRPr="0095156C">
        <w:rPr>
          <w:rFonts w:ascii="Times New Roman" w:hAnsi="Times New Roman" w:cs="Times New Roman"/>
          <w:sz w:val="28"/>
          <w:szCs w:val="28"/>
        </w:rPr>
        <w:t xml:space="preserve"> в проекты и программы по работе с молодежью, </w:t>
      </w:r>
      <w:r w:rsidR="008A51E8">
        <w:rPr>
          <w:rFonts w:ascii="Times New Roman" w:hAnsi="Times New Roman" w:cs="Times New Roman"/>
          <w:sz w:val="28"/>
          <w:szCs w:val="28"/>
        </w:rPr>
        <w:t>талантливую молодежь и молодежь</w:t>
      </w:r>
      <w:r w:rsidR="00CC68FB">
        <w:rPr>
          <w:rFonts w:ascii="Times New Roman" w:hAnsi="Times New Roman" w:cs="Times New Roman"/>
          <w:sz w:val="28"/>
          <w:szCs w:val="28"/>
        </w:rPr>
        <w:t>,</w:t>
      </w:r>
      <w:r w:rsidR="008A51E8">
        <w:rPr>
          <w:rFonts w:ascii="Times New Roman" w:hAnsi="Times New Roman" w:cs="Times New Roman"/>
          <w:sz w:val="28"/>
          <w:szCs w:val="28"/>
        </w:rPr>
        <w:t xml:space="preserve"> </w:t>
      </w:r>
      <w:r w:rsidR="00506DBD" w:rsidRPr="0095156C">
        <w:rPr>
          <w:rFonts w:ascii="Times New Roman" w:hAnsi="Times New Roman" w:cs="Times New Roman"/>
          <w:sz w:val="28"/>
          <w:szCs w:val="28"/>
        </w:rPr>
        <w:t>оказавш</w:t>
      </w:r>
      <w:r w:rsidR="008A51E8">
        <w:rPr>
          <w:rFonts w:ascii="Times New Roman" w:hAnsi="Times New Roman" w:cs="Times New Roman"/>
          <w:sz w:val="28"/>
          <w:szCs w:val="28"/>
        </w:rPr>
        <w:t xml:space="preserve">уюся </w:t>
      </w:r>
      <w:r w:rsidR="00506DBD" w:rsidRPr="0095156C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</w:t>
      </w:r>
      <w:r w:rsidR="003A6255">
        <w:rPr>
          <w:rFonts w:ascii="Times New Roman" w:hAnsi="Times New Roman" w:cs="Times New Roman"/>
          <w:sz w:val="28"/>
          <w:szCs w:val="28"/>
        </w:rPr>
        <w:t>;</w:t>
      </w:r>
      <w:r w:rsidR="00506DBD" w:rsidRPr="0095156C">
        <w:rPr>
          <w:rFonts w:ascii="Times New Roman" w:hAnsi="Times New Roman" w:cs="Times New Roman"/>
          <w:sz w:val="28"/>
          <w:szCs w:val="28"/>
        </w:rPr>
        <w:t xml:space="preserve"> </w:t>
      </w:r>
      <w:r w:rsidR="00806A62" w:rsidRPr="00951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BB6" w:rsidRPr="0095156C" w:rsidRDefault="00CC68FB" w:rsidP="00432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64E9" w:rsidRPr="0095156C">
        <w:rPr>
          <w:rFonts w:ascii="Times New Roman" w:hAnsi="Times New Roman" w:cs="Times New Roman"/>
          <w:sz w:val="28"/>
          <w:szCs w:val="28"/>
        </w:rPr>
        <w:t>)</w:t>
      </w:r>
      <w:r w:rsidR="00F804E0" w:rsidRPr="0095156C">
        <w:rPr>
          <w:rFonts w:ascii="Times New Roman" w:hAnsi="Times New Roman" w:cs="Times New Roman"/>
          <w:sz w:val="28"/>
          <w:szCs w:val="28"/>
        </w:rPr>
        <w:t xml:space="preserve"> </w:t>
      </w:r>
      <w:r w:rsidR="00506DBD" w:rsidRPr="0095156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804E0" w:rsidRPr="0095156C">
        <w:rPr>
          <w:rFonts w:ascii="Times New Roman" w:hAnsi="Times New Roman" w:cs="Times New Roman"/>
          <w:sz w:val="28"/>
          <w:szCs w:val="28"/>
        </w:rPr>
        <w:t xml:space="preserve">ие </w:t>
      </w:r>
      <w:r w:rsidR="00506DBD" w:rsidRPr="0095156C">
        <w:rPr>
          <w:rFonts w:ascii="Times New Roman" w:hAnsi="Times New Roman" w:cs="Times New Roman"/>
          <w:sz w:val="28"/>
          <w:szCs w:val="28"/>
        </w:rPr>
        <w:t xml:space="preserve"> в деятельности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04E0" w:rsidRPr="00951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BB6" w:rsidRPr="00CC68FB" w:rsidRDefault="003A64E9" w:rsidP="00F76BB6">
      <w:pPr>
        <w:rPr>
          <w:rFonts w:ascii="Times New Roman" w:hAnsi="Times New Roman"/>
          <w:sz w:val="28"/>
          <w:szCs w:val="28"/>
        </w:rPr>
      </w:pPr>
      <w:r w:rsidRPr="00CC68FB">
        <w:rPr>
          <w:rFonts w:ascii="Times New Roman" w:hAnsi="Times New Roman"/>
          <w:sz w:val="28"/>
          <w:szCs w:val="28"/>
        </w:rPr>
        <w:t>Перечень целевых индикаторов</w:t>
      </w:r>
      <w:r w:rsidR="00432A07" w:rsidRPr="00CC68FB">
        <w:rPr>
          <w:rFonts w:ascii="Times New Roman" w:hAnsi="Times New Roman"/>
          <w:sz w:val="28"/>
          <w:szCs w:val="28"/>
        </w:rPr>
        <w:t xml:space="preserve"> </w:t>
      </w:r>
      <w:r w:rsidRPr="00CC68FB">
        <w:rPr>
          <w:rFonts w:ascii="Times New Roman" w:hAnsi="Times New Roman"/>
          <w:sz w:val="28"/>
          <w:szCs w:val="28"/>
        </w:rPr>
        <w:t>(показателей) с разбивкой по годам реализации программы представлен в таблице №</w:t>
      </w:r>
      <w:r w:rsidR="00CC68FB">
        <w:rPr>
          <w:rFonts w:ascii="Times New Roman" w:hAnsi="Times New Roman"/>
          <w:sz w:val="28"/>
          <w:szCs w:val="28"/>
        </w:rPr>
        <w:t xml:space="preserve"> </w:t>
      </w:r>
      <w:r w:rsidRPr="00CC68FB">
        <w:rPr>
          <w:rFonts w:ascii="Times New Roman" w:hAnsi="Times New Roman"/>
          <w:sz w:val="28"/>
          <w:szCs w:val="28"/>
        </w:rPr>
        <w:t>1 приложения 1 к настоящей Программе</w:t>
      </w:r>
      <w:r w:rsidR="00CC68FB">
        <w:rPr>
          <w:rFonts w:ascii="Times New Roman" w:hAnsi="Times New Roman"/>
          <w:sz w:val="28"/>
          <w:szCs w:val="28"/>
        </w:rPr>
        <w:t>.</w:t>
      </w:r>
    </w:p>
    <w:p w:rsidR="00F76BB6" w:rsidRDefault="00F76BB6" w:rsidP="00F76BB6"/>
    <w:p w:rsidR="003A2962" w:rsidRDefault="003A2962" w:rsidP="00F76BB6">
      <w:pPr>
        <w:rPr>
          <w:rFonts w:ascii="Times New Roman" w:hAnsi="Times New Roman"/>
          <w:sz w:val="28"/>
          <w:szCs w:val="28"/>
        </w:rPr>
      </w:pPr>
      <w:r w:rsidRPr="008F5F54">
        <w:rPr>
          <w:b/>
        </w:rPr>
        <w:t>4</w:t>
      </w:r>
      <w:r w:rsidR="00057E31" w:rsidRPr="008F5F54">
        <w:rPr>
          <w:rFonts w:ascii="Times New Roman" w:hAnsi="Times New Roman"/>
          <w:b/>
          <w:sz w:val="28"/>
          <w:szCs w:val="28"/>
        </w:rPr>
        <w:t>.</w:t>
      </w:r>
      <w:r w:rsidR="00CC68FB">
        <w:rPr>
          <w:rFonts w:ascii="Times New Roman" w:hAnsi="Times New Roman"/>
          <w:b/>
          <w:sz w:val="28"/>
          <w:szCs w:val="28"/>
        </w:rPr>
        <w:t xml:space="preserve"> </w:t>
      </w:r>
      <w:r w:rsidR="00057E31" w:rsidRPr="008F5F54">
        <w:rPr>
          <w:rFonts w:ascii="Times New Roman" w:hAnsi="Times New Roman"/>
          <w:b/>
          <w:sz w:val="28"/>
          <w:szCs w:val="28"/>
        </w:rPr>
        <w:t>Перечень ведомственных целевых программ и основных мероприятий муниципальной программы</w:t>
      </w:r>
      <w:r w:rsidR="00057E31">
        <w:rPr>
          <w:rFonts w:ascii="Times New Roman" w:hAnsi="Times New Roman"/>
          <w:sz w:val="28"/>
          <w:szCs w:val="28"/>
        </w:rPr>
        <w:t>.</w:t>
      </w:r>
    </w:p>
    <w:p w:rsidR="00CC68FB" w:rsidRDefault="00CC68FB" w:rsidP="00F76BB6">
      <w:pPr>
        <w:rPr>
          <w:rFonts w:ascii="Times New Roman" w:hAnsi="Times New Roman"/>
          <w:sz w:val="28"/>
          <w:szCs w:val="28"/>
        </w:rPr>
      </w:pPr>
    </w:p>
    <w:p w:rsidR="00057E31" w:rsidRPr="00057E31" w:rsidRDefault="00057E31" w:rsidP="00F76B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8F5F54">
        <w:rPr>
          <w:rFonts w:ascii="Times New Roman" w:hAnsi="Times New Roman"/>
          <w:b/>
          <w:sz w:val="28"/>
          <w:szCs w:val="28"/>
        </w:rPr>
        <w:t>не включает</w:t>
      </w:r>
      <w:r>
        <w:rPr>
          <w:rFonts w:ascii="Times New Roman" w:hAnsi="Times New Roman"/>
          <w:sz w:val="28"/>
          <w:szCs w:val="28"/>
        </w:rPr>
        <w:t xml:space="preserve"> в себя ведомственные целевые программы.</w:t>
      </w:r>
    </w:p>
    <w:p w:rsidR="00D8394D" w:rsidRPr="0077306A" w:rsidRDefault="001D77AD" w:rsidP="00C636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 реализации программы предполагает участие молодежи Абдулинского городского округа  в </w:t>
      </w:r>
      <w:r w:rsidR="0077306A">
        <w:rPr>
          <w:rFonts w:ascii="Times New Roman" w:hAnsi="Times New Roman"/>
          <w:sz w:val="28"/>
          <w:szCs w:val="28"/>
        </w:rPr>
        <w:t xml:space="preserve">проведении  мероприятий </w:t>
      </w:r>
      <w:r w:rsidR="0077306A" w:rsidRPr="0077306A">
        <w:rPr>
          <w:rFonts w:ascii="Times New Roman" w:hAnsi="Times New Roman"/>
          <w:sz w:val="28"/>
          <w:szCs w:val="28"/>
        </w:rPr>
        <w:t xml:space="preserve">государственной молодежной политики, </w:t>
      </w:r>
      <w:r w:rsidR="00D8394D" w:rsidRPr="0077306A">
        <w:rPr>
          <w:rFonts w:ascii="Times New Roman" w:hAnsi="Times New Roman"/>
          <w:sz w:val="28"/>
          <w:szCs w:val="28"/>
        </w:rPr>
        <w:t>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конкурентоспособности, национальной безопасности страны, а также упрочения ее лидерских позиций на мировой арене;</w:t>
      </w:r>
    </w:p>
    <w:p w:rsidR="00D8394D" w:rsidRPr="0077306A" w:rsidRDefault="0077306A" w:rsidP="00D8394D">
      <w:pPr>
        <w:ind w:firstLine="709"/>
        <w:rPr>
          <w:rFonts w:ascii="Times New Roman" w:hAnsi="Times New Roman"/>
          <w:sz w:val="28"/>
          <w:szCs w:val="28"/>
        </w:rPr>
      </w:pPr>
      <w:r w:rsidRPr="0077306A">
        <w:rPr>
          <w:rFonts w:ascii="Times New Roman" w:hAnsi="Times New Roman"/>
          <w:sz w:val="28"/>
          <w:szCs w:val="28"/>
        </w:rPr>
        <w:t>Р</w:t>
      </w:r>
      <w:r w:rsidR="00D8394D" w:rsidRPr="0077306A">
        <w:rPr>
          <w:rFonts w:ascii="Times New Roman" w:hAnsi="Times New Roman"/>
          <w:sz w:val="28"/>
          <w:szCs w:val="28"/>
        </w:rPr>
        <w:t>абота с молодежью</w:t>
      </w:r>
      <w:r w:rsidRPr="0077306A">
        <w:rPr>
          <w:rFonts w:ascii="Times New Roman" w:hAnsi="Times New Roman"/>
          <w:sz w:val="28"/>
          <w:szCs w:val="28"/>
        </w:rPr>
        <w:t xml:space="preserve"> подразумевает</w:t>
      </w:r>
      <w:r w:rsidR="00D8394D" w:rsidRPr="0077306A">
        <w:rPr>
          <w:rFonts w:ascii="Times New Roman" w:hAnsi="Times New Roman"/>
          <w:sz w:val="28"/>
          <w:szCs w:val="28"/>
        </w:rPr>
        <w:t xml:space="preserve"> профессиональн</w:t>
      </w:r>
      <w:r w:rsidRPr="0077306A">
        <w:rPr>
          <w:rFonts w:ascii="Times New Roman" w:hAnsi="Times New Roman"/>
          <w:sz w:val="28"/>
          <w:szCs w:val="28"/>
        </w:rPr>
        <w:t>ую</w:t>
      </w:r>
      <w:r w:rsidR="00D8394D" w:rsidRPr="0077306A">
        <w:rPr>
          <w:rFonts w:ascii="Times New Roman" w:hAnsi="Times New Roman"/>
          <w:sz w:val="28"/>
          <w:szCs w:val="28"/>
        </w:rPr>
        <w:t xml:space="preserve"> деятельность, направленн</w:t>
      </w:r>
      <w:r w:rsidRPr="0077306A">
        <w:rPr>
          <w:rFonts w:ascii="Times New Roman" w:hAnsi="Times New Roman"/>
          <w:sz w:val="28"/>
          <w:szCs w:val="28"/>
        </w:rPr>
        <w:t>ую</w:t>
      </w:r>
      <w:r w:rsidR="00D8394D" w:rsidRPr="0077306A">
        <w:rPr>
          <w:rFonts w:ascii="Times New Roman" w:hAnsi="Times New Roman"/>
          <w:sz w:val="28"/>
          <w:szCs w:val="28"/>
        </w:rPr>
        <w:t xml:space="preserve"> на решение комплексных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</w:t>
      </w:r>
      <w:r>
        <w:rPr>
          <w:rFonts w:ascii="Times New Roman" w:hAnsi="Times New Roman"/>
          <w:sz w:val="28"/>
          <w:szCs w:val="28"/>
        </w:rPr>
        <w:t xml:space="preserve">ниями, а также с работодателями и создание </w:t>
      </w:r>
      <w:r w:rsidRPr="0077306A">
        <w:rPr>
          <w:rFonts w:ascii="Times New Roman" w:hAnsi="Times New Roman"/>
          <w:sz w:val="28"/>
          <w:szCs w:val="28"/>
        </w:rPr>
        <w:t>инфраструктуры молодежной политики, рассматривающих систему государственных, муниципальных организаций и общественных объединений, а также иных организаций всех форм собственности, обеспечивающих возможность для оказания услуг и проведения мероприятий, направленных на развитие молодежи;</w:t>
      </w:r>
    </w:p>
    <w:p w:rsidR="0077306A" w:rsidRPr="000E2ADA" w:rsidRDefault="0077306A" w:rsidP="0077306A">
      <w:pPr>
        <w:ind w:firstLine="709"/>
        <w:rPr>
          <w:rFonts w:ascii="Times New Roman" w:hAnsi="Times New Roman"/>
        </w:rPr>
      </w:pPr>
      <w:r w:rsidRPr="0077306A">
        <w:rPr>
          <w:rFonts w:ascii="Times New Roman" w:hAnsi="Times New Roman"/>
          <w:sz w:val="28"/>
          <w:szCs w:val="28"/>
        </w:rPr>
        <w:t>М</w:t>
      </w:r>
      <w:r w:rsidR="00D8394D" w:rsidRPr="0077306A">
        <w:rPr>
          <w:rFonts w:ascii="Times New Roman" w:hAnsi="Times New Roman"/>
          <w:sz w:val="28"/>
          <w:szCs w:val="28"/>
        </w:rPr>
        <w:t>олодежь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 лет</w:t>
      </w:r>
      <w:r>
        <w:rPr>
          <w:rFonts w:ascii="Times New Roman" w:hAnsi="Times New Roman"/>
          <w:sz w:val="28"/>
          <w:szCs w:val="28"/>
        </w:rPr>
        <w:t>.</w:t>
      </w:r>
      <w:r w:rsidRPr="0077306A">
        <w:rPr>
          <w:rFonts w:ascii="Times New Roman" w:hAnsi="Times New Roman"/>
          <w:sz w:val="28"/>
          <w:szCs w:val="28"/>
        </w:rPr>
        <w:t xml:space="preserve"> Новые вызовы, связанные с изменениями в глобальном мире, новые цели социально-экономического развития страны требуют системного обновления, развития задач и механизмов государственной молодежной политики.</w:t>
      </w:r>
    </w:p>
    <w:p w:rsidR="0077306A" w:rsidRDefault="0077306A" w:rsidP="0077306A">
      <w:pPr>
        <w:ind w:firstLine="709"/>
        <w:rPr>
          <w:rFonts w:ascii="Times New Roman" w:hAnsi="Times New Roman"/>
          <w:sz w:val="28"/>
          <w:szCs w:val="28"/>
        </w:rPr>
      </w:pPr>
      <w:r w:rsidRPr="0077306A">
        <w:rPr>
          <w:rFonts w:ascii="Times New Roman" w:hAnsi="Times New Roman"/>
          <w:sz w:val="28"/>
          <w:szCs w:val="28"/>
        </w:rPr>
        <w:t>Глобальные тенденции убедительно доказывают, что стратегические преимущества будут у тех государств, которые смогут эффективно и продуктивно использовать инновационный потенциал развития, основным носителем которого является молодежь</w:t>
      </w:r>
      <w:r w:rsidR="008F5F54">
        <w:rPr>
          <w:rFonts w:ascii="Times New Roman" w:hAnsi="Times New Roman"/>
          <w:sz w:val="28"/>
          <w:szCs w:val="28"/>
        </w:rPr>
        <w:t xml:space="preserve">. </w:t>
      </w:r>
      <w:r w:rsidRPr="0077306A">
        <w:rPr>
          <w:rFonts w:ascii="Times New Roman" w:hAnsi="Times New Roman"/>
          <w:sz w:val="28"/>
          <w:szCs w:val="28"/>
        </w:rPr>
        <w:t>Молодежь</w:t>
      </w:r>
      <w:r w:rsidR="008F5F54">
        <w:rPr>
          <w:rFonts w:ascii="Times New Roman" w:hAnsi="Times New Roman"/>
          <w:sz w:val="28"/>
          <w:szCs w:val="28"/>
        </w:rPr>
        <w:t>,</w:t>
      </w:r>
      <w:r w:rsidRPr="0077306A">
        <w:rPr>
          <w:rFonts w:ascii="Times New Roman" w:hAnsi="Times New Roman"/>
          <w:sz w:val="28"/>
          <w:szCs w:val="28"/>
        </w:rPr>
        <w:t xml:space="preserve"> </w:t>
      </w:r>
      <w:r w:rsidR="008F5F54">
        <w:rPr>
          <w:rFonts w:ascii="Times New Roman" w:hAnsi="Times New Roman"/>
          <w:sz w:val="28"/>
          <w:szCs w:val="28"/>
        </w:rPr>
        <w:t xml:space="preserve"> </w:t>
      </w:r>
      <w:r w:rsidRPr="0077306A">
        <w:rPr>
          <w:rFonts w:ascii="Times New Roman" w:hAnsi="Times New Roman"/>
          <w:sz w:val="28"/>
          <w:szCs w:val="28"/>
        </w:rPr>
        <w:t xml:space="preserve">как наиболее восприимчивая и мобильная часть социума </w:t>
      </w:r>
      <w:r w:rsidR="008F5F54">
        <w:rPr>
          <w:rFonts w:ascii="Times New Roman" w:hAnsi="Times New Roman"/>
          <w:sz w:val="28"/>
          <w:szCs w:val="28"/>
        </w:rPr>
        <w:t xml:space="preserve">всегда </w:t>
      </w:r>
      <w:r w:rsidRPr="0077306A">
        <w:rPr>
          <w:rFonts w:ascii="Times New Roman" w:hAnsi="Times New Roman"/>
          <w:sz w:val="28"/>
          <w:szCs w:val="28"/>
        </w:rPr>
        <w:t xml:space="preserve">поддерживала прогрессивные реформы и претворяла их в жизнь. Патриотические устремления молодежи развивали науку и промышленность, обеспечившие </w:t>
      </w:r>
      <w:r w:rsidRPr="0077306A">
        <w:rPr>
          <w:rFonts w:ascii="Times New Roman" w:hAnsi="Times New Roman"/>
          <w:sz w:val="28"/>
          <w:szCs w:val="28"/>
        </w:rPr>
        <w:lastRenderedPageBreak/>
        <w:t>рост экономики и улучшение качества жизни.</w:t>
      </w:r>
    </w:p>
    <w:p w:rsidR="00966D21" w:rsidRPr="0077306A" w:rsidRDefault="00966D21" w:rsidP="0077306A">
      <w:pPr>
        <w:ind w:firstLine="709"/>
        <w:rPr>
          <w:rFonts w:ascii="Times New Roman" w:hAnsi="Times New Roman"/>
          <w:sz w:val="28"/>
          <w:szCs w:val="28"/>
        </w:rPr>
      </w:pPr>
    </w:p>
    <w:p w:rsidR="0077306A" w:rsidRDefault="0077306A" w:rsidP="0077306A">
      <w:pPr>
        <w:ind w:firstLine="709"/>
        <w:rPr>
          <w:rFonts w:ascii="Times New Roman" w:hAnsi="Times New Roman"/>
          <w:sz w:val="28"/>
          <w:szCs w:val="28"/>
        </w:rPr>
      </w:pPr>
      <w:r w:rsidRPr="0077306A">
        <w:rPr>
          <w:rFonts w:ascii="Times New Roman" w:hAnsi="Times New Roman"/>
          <w:sz w:val="28"/>
          <w:szCs w:val="28"/>
        </w:rPr>
        <w:t>Приоритет</w:t>
      </w:r>
      <w:r w:rsidR="008F5F54">
        <w:rPr>
          <w:rFonts w:ascii="Times New Roman" w:hAnsi="Times New Roman"/>
          <w:sz w:val="28"/>
          <w:szCs w:val="28"/>
        </w:rPr>
        <w:t>ными (основными) направления</w:t>
      </w:r>
      <w:r w:rsidR="007B5EF0">
        <w:rPr>
          <w:rFonts w:ascii="Times New Roman" w:hAnsi="Times New Roman"/>
          <w:sz w:val="28"/>
          <w:szCs w:val="28"/>
        </w:rPr>
        <w:t>ми</w:t>
      </w:r>
      <w:r w:rsidR="008F5F54">
        <w:rPr>
          <w:rFonts w:ascii="Times New Roman" w:hAnsi="Times New Roman"/>
          <w:sz w:val="28"/>
          <w:szCs w:val="28"/>
        </w:rPr>
        <w:t xml:space="preserve"> </w:t>
      </w:r>
      <w:r w:rsidR="007F2C68">
        <w:rPr>
          <w:rFonts w:ascii="Times New Roman" w:hAnsi="Times New Roman"/>
          <w:sz w:val="28"/>
          <w:szCs w:val="28"/>
        </w:rPr>
        <w:t>Программы</w:t>
      </w:r>
      <w:r w:rsidRPr="0077306A">
        <w:rPr>
          <w:rFonts w:ascii="Times New Roman" w:hAnsi="Times New Roman"/>
          <w:sz w:val="28"/>
          <w:szCs w:val="28"/>
        </w:rPr>
        <w:t xml:space="preserve"> </w:t>
      </w:r>
      <w:r w:rsidR="008F5F54">
        <w:rPr>
          <w:rFonts w:ascii="Times New Roman" w:hAnsi="Times New Roman"/>
          <w:sz w:val="28"/>
          <w:szCs w:val="28"/>
        </w:rPr>
        <w:t>выбраны</w:t>
      </w:r>
      <w:r w:rsidR="007B5EF0">
        <w:rPr>
          <w:rFonts w:ascii="Times New Roman" w:hAnsi="Times New Roman"/>
          <w:sz w:val="28"/>
          <w:szCs w:val="28"/>
        </w:rPr>
        <w:t>:</w:t>
      </w:r>
    </w:p>
    <w:p w:rsidR="00DE25E0" w:rsidRDefault="00CA6436" w:rsidP="0077306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</w:t>
      </w:r>
      <w:r w:rsidR="007B5EF0" w:rsidRPr="007B5EF0">
        <w:rPr>
          <w:rFonts w:ascii="Times New Roman" w:hAnsi="Times New Roman"/>
          <w:b/>
          <w:sz w:val="28"/>
          <w:szCs w:val="28"/>
        </w:rPr>
        <w:t>Организация и проведение мероприятий в области молодежной политик</w:t>
      </w:r>
      <w:r w:rsidR="007B5E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 w:rsidR="007B5EF0">
        <w:rPr>
          <w:rFonts w:ascii="Times New Roman" w:hAnsi="Times New Roman"/>
          <w:sz w:val="28"/>
          <w:szCs w:val="28"/>
        </w:rPr>
        <w:t>:</w:t>
      </w:r>
      <w:r w:rsidR="007B5EF0" w:rsidRPr="007B5EF0">
        <w:rPr>
          <w:rFonts w:ascii="Times New Roman" w:hAnsi="Times New Roman"/>
        </w:rPr>
        <w:t xml:space="preserve"> </w:t>
      </w:r>
      <w:r w:rsidR="007B5EF0" w:rsidRPr="007B5EF0">
        <w:rPr>
          <w:rFonts w:ascii="Times New Roman" w:hAnsi="Times New Roman"/>
          <w:sz w:val="28"/>
          <w:szCs w:val="28"/>
        </w:rPr>
        <w:t>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  <w:r w:rsidR="007B5EF0">
        <w:rPr>
          <w:rFonts w:ascii="Times New Roman" w:hAnsi="Times New Roman"/>
          <w:sz w:val="28"/>
          <w:szCs w:val="28"/>
        </w:rPr>
        <w:t xml:space="preserve"> </w:t>
      </w:r>
    </w:p>
    <w:p w:rsidR="00DE25E0" w:rsidRPr="0077306A" w:rsidRDefault="007B5EF0" w:rsidP="0077306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проведения: праздники, фестивали, конкурсы, соревнования тематические дискотеки, акции, соцопросы,  походы и поездки, тематические вечера, спортивные мероприятия и праздники, смотры, молодежные клубы</w:t>
      </w:r>
      <w:r w:rsidR="00DE25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флешмобы и т.д.</w:t>
      </w:r>
    </w:p>
    <w:p w:rsidR="00DE25E0" w:rsidRPr="00DE25E0" w:rsidRDefault="00CA6436" w:rsidP="008F5F54">
      <w:pPr>
        <w:ind w:firstLine="709"/>
        <w:rPr>
          <w:rFonts w:ascii="Times New Roman" w:hAnsi="Times New Roman"/>
          <w:b/>
          <w:sz w:val="28"/>
          <w:szCs w:val="28"/>
        </w:rPr>
      </w:pPr>
      <w:r w:rsidRPr="00CA6436">
        <w:rPr>
          <w:rFonts w:ascii="Times New Roman" w:hAnsi="Times New Roman"/>
          <w:sz w:val="28"/>
          <w:szCs w:val="28"/>
        </w:rPr>
        <w:t xml:space="preserve">2.  </w:t>
      </w:r>
      <w:r w:rsidRPr="00CA6436">
        <w:rPr>
          <w:rFonts w:ascii="Times New Roman" w:hAnsi="Times New Roman"/>
          <w:b/>
          <w:sz w:val="28"/>
          <w:szCs w:val="28"/>
        </w:rPr>
        <w:t>«</w:t>
      </w:r>
      <w:r w:rsidR="00DE25E0" w:rsidRPr="00DE25E0">
        <w:rPr>
          <w:rFonts w:ascii="Times New Roman" w:hAnsi="Times New Roman"/>
          <w:b/>
          <w:sz w:val="28"/>
          <w:szCs w:val="28"/>
        </w:rPr>
        <w:t>Проведение мероприятий патриотической направленности</w:t>
      </w:r>
      <w:r>
        <w:rPr>
          <w:rFonts w:ascii="Times New Roman" w:hAnsi="Times New Roman"/>
          <w:b/>
          <w:sz w:val="28"/>
          <w:szCs w:val="28"/>
        </w:rPr>
        <w:t>»</w:t>
      </w:r>
      <w:r w:rsidR="00DE25E0" w:rsidRPr="00DE25E0">
        <w:rPr>
          <w:rFonts w:ascii="Times New Roman" w:hAnsi="Times New Roman"/>
          <w:b/>
          <w:sz w:val="28"/>
          <w:szCs w:val="28"/>
        </w:rPr>
        <w:t>:</w:t>
      </w:r>
    </w:p>
    <w:p w:rsidR="00DE25E0" w:rsidRDefault="00DE25E0" w:rsidP="008F5F54">
      <w:pPr>
        <w:ind w:firstLine="709"/>
        <w:rPr>
          <w:rFonts w:ascii="Times New Roman" w:hAnsi="Times New Roman"/>
          <w:sz w:val="28"/>
          <w:szCs w:val="28"/>
        </w:rPr>
      </w:pPr>
      <w:r w:rsidRPr="00DE25E0">
        <w:rPr>
          <w:rFonts w:ascii="Times New Roman" w:hAnsi="Times New Roman"/>
          <w:sz w:val="28"/>
          <w:szCs w:val="28"/>
        </w:rPr>
        <w:t>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DE25E0" w:rsidRDefault="00F75F12" w:rsidP="008F5F5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проведения: «военно-спортивная игра «Зарница», «А ну-ка, парни»</w:t>
      </w:r>
      <w:r w:rsidR="00DE25E0">
        <w:rPr>
          <w:rFonts w:ascii="Times New Roman" w:hAnsi="Times New Roman"/>
          <w:sz w:val="28"/>
          <w:szCs w:val="28"/>
        </w:rPr>
        <w:t xml:space="preserve"> патриотические Акции: «Георгиевская ленточка»,</w:t>
      </w:r>
      <w:r w:rsidR="00966D21">
        <w:rPr>
          <w:rFonts w:ascii="Times New Roman" w:hAnsi="Times New Roman"/>
          <w:sz w:val="28"/>
          <w:szCs w:val="28"/>
        </w:rPr>
        <w:t xml:space="preserve"> </w:t>
      </w:r>
      <w:r w:rsidR="00DE25E0">
        <w:rPr>
          <w:rFonts w:ascii="Times New Roman" w:hAnsi="Times New Roman"/>
          <w:sz w:val="28"/>
          <w:szCs w:val="28"/>
        </w:rPr>
        <w:t>«Бессмертный полк», «Дорога к обелиску», «</w:t>
      </w:r>
      <w:r>
        <w:rPr>
          <w:rFonts w:ascii="Times New Roman" w:hAnsi="Times New Roman"/>
          <w:sz w:val="28"/>
          <w:szCs w:val="28"/>
        </w:rPr>
        <w:t>День г</w:t>
      </w:r>
      <w:r w:rsidR="00DE25E0">
        <w:rPr>
          <w:rFonts w:ascii="Times New Roman" w:hAnsi="Times New Roman"/>
          <w:sz w:val="28"/>
          <w:szCs w:val="28"/>
        </w:rPr>
        <w:t>еро</w:t>
      </w:r>
      <w:r>
        <w:rPr>
          <w:rFonts w:ascii="Times New Roman" w:hAnsi="Times New Roman"/>
          <w:sz w:val="28"/>
          <w:szCs w:val="28"/>
        </w:rPr>
        <w:t>ев</w:t>
      </w:r>
      <w:r w:rsidR="00DE25E0">
        <w:rPr>
          <w:rFonts w:ascii="Times New Roman" w:hAnsi="Times New Roman"/>
          <w:sz w:val="28"/>
          <w:szCs w:val="28"/>
        </w:rPr>
        <w:t xml:space="preserve"> Отечества», «Автопробег»</w:t>
      </w:r>
      <w:r>
        <w:rPr>
          <w:rFonts w:ascii="Times New Roman" w:hAnsi="Times New Roman"/>
          <w:sz w:val="28"/>
          <w:szCs w:val="28"/>
        </w:rPr>
        <w:t>, «Народная Победа», «День скорби» и т.д.</w:t>
      </w:r>
    </w:p>
    <w:p w:rsidR="001C7A89" w:rsidRPr="00252F2B" w:rsidRDefault="00CA6436" w:rsidP="00252F2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C7A89">
        <w:rPr>
          <w:rFonts w:ascii="Times New Roman" w:hAnsi="Times New Roman"/>
          <w:b/>
          <w:sz w:val="28"/>
          <w:szCs w:val="28"/>
        </w:rPr>
        <w:t>«Обеспечение деятельности  по развитию социального проектирования»</w:t>
      </w:r>
      <w:r w:rsidR="008F7617" w:rsidRPr="001C7A89">
        <w:rPr>
          <w:rFonts w:ascii="Times New Roman" w:hAnsi="Times New Roman"/>
          <w:b/>
          <w:sz w:val="28"/>
          <w:szCs w:val="28"/>
        </w:rPr>
        <w:t>:</w:t>
      </w:r>
      <w:r w:rsidR="00966D21">
        <w:rPr>
          <w:rFonts w:ascii="Times New Roman" w:hAnsi="Times New Roman"/>
          <w:b/>
          <w:sz w:val="28"/>
          <w:szCs w:val="28"/>
        </w:rPr>
        <w:t xml:space="preserve"> </w:t>
      </w:r>
      <w:r w:rsidR="00252F2B">
        <w:rPr>
          <w:rFonts w:ascii="Times New Roman" w:hAnsi="Times New Roman"/>
          <w:sz w:val="28"/>
          <w:szCs w:val="28"/>
        </w:rPr>
        <w:t>с</w:t>
      </w:r>
      <w:r w:rsidR="008F7617" w:rsidRPr="001C7A89">
        <w:rPr>
          <w:rFonts w:ascii="Times New Roman" w:hAnsi="Times New Roman"/>
          <w:sz w:val="28"/>
          <w:szCs w:val="28"/>
        </w:rPr>
        <w:t>оздание базовых условий для полноценной самореализации молодежи в социально-экономической и общественно-политической сферах жизни, чтобы молодежь, развивая индивидуальные качества, проявляла высокий уровень социальной активности</w:t>
      </w:r>
      <w:r w:rsidR="001C7A89">
        <w:rPr>
          <w:rFonts w:ascii="Times New Roman" w:hAnsi="Times New Roman"/>
          <w:sz w:val="28"/>
          <w:szCs w:val="28"/>
        </w:rPr>
        <w:t xml:space="preserve">. </w:t>
      </w:r>
      <w:r w:rsidR="001C7A89" w:rsidRPr="001C7A89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Социальное проектирование</w:t>
      </w:r>
      <w:r w:rsidR="001C7A89" w:rsidRPr="001C7A89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1C7A89" w:rsidRPr="001C7A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–</w:t>
      </w:r>
      <w:r w:rsidR="001C7A89" w:rsidRPr="001C7A89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1C7A89" w:rsidRPr="001C7A89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это</w:t>
      </w:r>
      <w:r w:rsidR="001C7A89" w:rsidRPr="001C7A89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1C7A89" w:rsidRPr="001C7A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деятельность по определению вариа</w:t>
      </w:r>
      <w:r w:rsidR="001C7A89" w:rsidRPr="001C7A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</w:t>
      </w:r>
      <w:r w:rsidR="001C7A89" w:rsidRPr="001C7A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тов развития социальных процессов и явлений, а также по целенаправленному и</w:t>
      </w:r>
      <w:r w:rsidR="001C7A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зменению социальных институтов и  </w:t>
      </w:r>
      <w:r w:rsidR="001C7A89" w:rsidRPr="001C7A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используется </w:t>
      </w:r>
      <w:r w:rsidR="001C7A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для</w:t>
      </w:r>
      <w:r w:rsidR="001C7A89" w:rsidRPr="001C7A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решения новых соц</w:t>
      </w:r>
      <w:r w:rsidR="001C7A89" w:rsidRPr="001C7A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="001C7A89" w:rsidRPr="001C7A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альных проблем.</w:t>
      </w:r>
      <w:r w:rsidR="001C7A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640698" w:rsidRPr="001C7A89" w:rsidRDefault="00640698" w:rsidP="001C7A89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Форма работы: разработка,  презентация, внедрение проектов в жизнь, участие в Форумах по  обучению и защите проектов на возможность получения грантов для продолжения и усовершенствование проектов.  Участие в социальных проектах: «Равный обучает равного», «Будущие лидеры», «Академия внуЧАТ», «Школа трудовых бригад», «Территория добра», рассматриваемые: «Большие люди», «Реконструкция памятника воинам-Афганцам», «Благоустройство аллеи».</w:t>
      </w:r>
    </w:p>
    <w:p w:rsidR="00640698" w:rsidRDefault="001C7A89" w:rsidP="00640698">
      <w:pPr>
        <w:ind w:firstLine="709"/>
        <w:rPr>
          <w:rFonts w:ascii="Times New Roman" w:hAnsi="Times New Roman"/>
          <w:sz w:val="28"/>
          <w:szCs w:val="28"/>
        </w:rPr>
      </w:pPr>
      <w:r w:rsidRPr="001C7A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64069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4. </w:t>
      </w:r>
      <w:r w:rsidR="00640698" w:rsidRPr="007F2C68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«Обеспечение деятельности по организации добровольчества, участие в работе поисковых отрядов и т.д.)</w:t>
      </w:r>
      <w:r w:rsidR="0064069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: </w:t>
      </w:r>
      <w:r w:rsidR="00640698" w:rsidRPr="00640698">
        <w:rPr>
          <w:rFonts w:ascii="Times New Roman" w:hAnsi="Times New Roman"/>
          <w:sz w:val="28"/>
          <w:szCs w:val="28"/>
        </w:rPr>
        <w:t xml:space="preserve">добровольческая (волонтерская) деятельность - добровольная социально направленная и общественно полезная деятельность молодых граждан, осуществляемая путем выполнения работ, оказания услуг без получения денежного или </w:t>
      </w:r>
      <w:r w:rsidR="00640698" w:rsidRPr="00640698">
        <w:rPr>
          <w:rFonts w:ascii="Times New Roman" w:hAnsi="Times New Roman"/>
          <w:sz w:val="28"/>
          <w:szCs w:val="28"/>
        </w:rPr>
        <w:lastRenderedPageBreak/>
        <w:t>материального вознаграждения</w:t>
      </w:r>
      <w:r w:rsidR="007F2C68">
        <w:rPr>
          <w:rFonts w:ascii="Times New Roman" w:hAnsi="Times New Roman"/>
          <w:sz w:val="28"/>
          <w:szCs w:val="28"/>
        </w:rPr>
        <w:t>.</w:t>
      </w:r>
      <w:r w:rsidR="007F2C68">
        <w:rPr>
          <w:rFonts w:ascii="Times New Roman" w:hAnsi="Times New Roman"/>
        </w:rPr>
        <w:t xml:space="preserve"> </w:t>
      </w:r>
      <w:r w:rsidR="007F2C68" w:rsidRPr="007F2C68">
        <w:rPr>
          <w:rFonts w:ascii="Times New Roman" w:hAnsi="Times New Roman"/>
          <w:sz w:val="28"/>
          <w:szCs w:val="28"/>
        </w:rPr>
        <w:t xml:space="preserve">Обеспечивает устойчивый рост числа молодых людей, мотивированных на позитивные действия, разделяющих общечеловеческие и </w:t>
      </w:r>
      <w:r w:rsidR="007F2C68">
        <w:rPr>
          <w:rFonts w:ascii="Times New Roman" w:hAnsi="Times New Roman"/>
          <w:sz w:val="28"/>
          <w:szCs w:val="28"/>
        </w:rPr>
        <w:t xml:space="preserve"> духовные ценности.</w:t>
      </w:r>
    </w:p>
    <w:p w:rsidR="007F2C68" w:rsidRDefault="007F2C68" w:rsidP="0064069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работы: участие в акциях Всероссийского волонтерского корпуса; акциях «Протяни руку помощи», «Подарим новогоднюю сказку вместе», </w:t>
      </w:r>
      <w:r w:rsidR="000E6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«Благотворительные обеды» оказание помощи ветеранам, пожилым людям, детям-сиротам, малообеспеченным семьям, больным, обучение бабушек и дедушек компьютерной грамотности, участие в работе поисковых отрядов, и т.д. </w:t>
      </w:r>
    </w:p>
    <w:p w:rsidR="00646043" w:rsidRDefault="00646043" w:rsidP="00640698">
      <w:pPr>
        <w:ind w:firstLine="709"/>
        <w:rPr>
          <w:rFonts w:ascii="Times New Roman" w:hAnsi="Times New Roman"/>
          <w:sz w:val="28"/>
          <w:szCs w:val="28"/>
        </w:rPr>
      </w:pPr>
    </w:p>
    <w:p w:rsidR="008F5F54" w:rsidRPr="00035B8A" w:rsidRDefault="007F2C68" w:rsidP="008F5F5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52F2B">
        <w:rPr>
          <w:rFonts w:ascii="Times New Roman" w:hAnsi="Times New Roman"/>
          <w:b/>
          <w:sz w:val="28"/>
          <w:szCs w:val="28"/>
        </w:rPr>
        <w:t>«Организация работы молодежного парламента»</w:t>
      </w:r>
      <w:r w:rsidR="00252F2B">
        <w:rPr>
          <w:rFonts w:ascii="Times New Roman" w:hAnsi="Times New Roman"/>
          <w:sz w:val="28"/>
          <w:szCs w:val="28"/>
        </w:rPr>
        <w:t xml:space="preserve"> Повышение уровня участия молодежи в принятии решений органами исполнительной власти, внесение и обсуждение на заседания Совета депутатов вопросов по реализации молодежной политики.</w:t>
      </w:r>
    </w:p>
    <w:p w:rsidR="00252F2B" w:rsidRPr="00252F2B" w:rsidRDefault="00252F2B" w:rsidP="00252F2B">
      <w:pPr>
        <w:rPr>
          <w:rFonts w:ascii="Times New Roman" w:hAnsi="Times New Roman"/>
          <w:sz w:val="28"/>
          <w:szCs w:val="28"/>
        </w:rPr>
      </w:pPr>
      <w:r w:rsidRPr="00252F2B">
        <w:rPr>
          <w:rFonts w:ascii="Times New Roman" w:hAnsi="Times New Roman"/>
          <w:sz w:val="28"/>
          <w:szCs w:val="28"/>
        </w:rPr>
        <w:t>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молодежи.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гражданского воспитания молодежи.</w:t>
      </w:r>
    </w:p>
    <w:p w:rsidR="00035B8A" w:rsidRDefault="00252F2B" w:rsidP="008F5F54">
      <w:pPr>
        <w:ind w:firstLine="709"/>
        <w:rPr>
          <w:rFonts w:ascii="Times New Roman" w:hAnsi="Times New Roman"/>
          <w:sz w:val="28"/>
          <w:szCs w:val="28"/>
        </w:rPr>
      </w:pPr>
      <w:r w:rsidRPr="00252F2B">
        <w:rPr>
          <w:rFonts w:ascii="Times New Roman" w:hAnsi="Times New Roman"/>
          <w:sz w:val="28"/>
          <w:szCs w:val="28"/>
        </w:rPr>
        <w:t xml:space="preserve">Форма работы: собрания, заседания, молодежные референдумы, соцопросы, молодежные выборы, игры «Сделай свой выбор», «Школа молодого политика», </w:t>
      </w:r>
    </w:p>
    <w:p w:rsidR="00252F2B" w:rsidRPr="00252F2B" w:rsidRDefault="001D12C2" w:rsidP="00035B8A">
      <w:pPr>
        <w:ind w:firstLine="0"/>
        <w:rPr>
          <w:rFonts w:ascii="Times New Roman" w:hAnsi="Times New Roman"/>
          <w:sz w:val="28"/>
          <w:szCs w:val="28"/>
        </w:rPr>
      </w:pPr>
      <w:r w:rsidRPr="00252F2B">
        <w:rPr>
          <w:rFonts w:ascii="Times New Roman" w:hAnsi="Times New Roman"/>
          <w:sz w:val="28"/>
          <w:szCs w:val="28"/>
        </w:rPr>
        <w:t xml:space="preserve"> </w:t>
      </w:r>
      <w:r w:rsidR="00252F2B" w:rsidRPr="00252F2B">
        <w:rPr>
          <w:rFonts w:ascii="Times New Roman" w:hAnsi="Times New Roman"/>
          <w:sz w:val="28"/>
          <w:szCs w:val="28"/>
        </w:rPr>
        <w:t xml:space="preserve">«Школа лидеров» молодежные Форумы и т.д. </w:t>
      </w:r>
    </w:p>
    <w:p w:rsidR="00140FBA" w:rsidRPr="00140FBA" w:rsidRDefault="003E1B6A" w:rsidP="008F5F5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E1B6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1B6A">
        <w:rPr>
          <w:rFonts w:ascii="Times New Roman" w:hAnsi="Times New Roman"/>
          <w:b/>
          <w:sz w:val="28"/>
          <w:szCs w:val="28"/>
        </w:rPr>
        <w:t>«Обеспечение деятельности клуба молодой семьи, клубов по интересам»</w:t>
      </w:r>
      <w:r w:rsidRPr="003E1B6A">
        <w:rPr>
          <w:rFonts w:ascii="Times New Roman" w:hAnsi="Times New Roman"/>
        </w:rPr>
        <w:t xml:space="preserve"> </w:t>
      </w:r>
      <w:r w:rsidRPr="00140FBA">
        <w:rPr>
          <w:rFonts w:ascii="Times New Roman" w:hAnsi="Times New Roman"/>
          <w:sz w:val="28"/>
          <w:szCs w:val="28"/>
        </w:rPr>
        <w:t>повышение качества социальных услуг, оказываемых молодежи, организация свободного времени</w:t>
      </w:r>
      <w:r w:rsidR="00140FBA" w:rsidRPr="00140FBA">
        <w:rPr>
          <w:rFonts w:ascii="Times New Roman" w:hAnsi="Times New Roman"/>
          <w:sz w:val="28"/>
          <w:szCs w:val="28"/>
        </w:rPr>
        <w:t xml:space="preserve"> молодежи и молодых семей, оказание консультативной помощи, организация совместного отдыха и досуга, активное участие в жизни городского округа.</w:t>
      </w:r>
    </w:p>
    <w:p w:rsidR="00140FBA" w:rsidRDefault="00140FBA" w:rsidP="008F5F54">
      <w:pPr>
        <w:ind w:firstLine="709"/>
        <w:rPr>
          <w:rFonts w:ascii="Times New Roman" w:hAnsi="Times New Roman"/>
          <w:sz w:val="28"/>
          <w:szCs w:val="28"/>
        </w:rPr>
      </w:pPr>
      <w:r w:rsidRPr="00140FBA">
        <w:rPr>
          <w:rFonts w:ascii="Times New Roman" w:hAnsi="Times New Roman"/>
          <w:sz w:val="28"/>
          <w:szCs w:val="28"/>
        </w:rPr>
        <w:t>Форма работы: заседания, клуба, мастер-классы, хобби, консультации, вечера отдыха, встречи, походы, совместные праздники, детские праздники, соревнования, конкурсы и т.д.</w:t>
      </w:r>
    </w:p>
    <w:p w:rsidR="00140FBA" w:rsidRDefault="00140FBA" w:rsidP="008F5F5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6444C">
        <w:rPr>
          <w:rFonts w:ascii="Times New Roman" w:hAnsi="Times New Roman"/>
          <w:b/>
          <w:sz w:val="28"/>
          <w:szCs w:val="28"/>
        </w:rPr>
        <w:t>«Организация реализации</w:t>
      </w:r>
      <w:r w:rsidR="00A6444C" w:rsidRPr="00A6444C">
        <w:rPr>
          <w:rFonts w:ascii="Times New Roman" w:hAnsi="Times New Roman"/>
          <w:b/>
          <w:sz w:val="28"/>
          <w:szCs w:val="28"/>
        </w:rPr>
        <w:t xml:space="preserve"> программы в рамках муниципальной программы»</w:t>
      </w:r>
      <w:r w:rsidR="00A6444C">
        <w:rPr>
          <w:rFonts w:ascii="Times New Roman" w:hAnsi="Times New Roman"/>
          <w:sz w:val="28"/>
          <w:szCs w:val="28"/>
        </w:rPr>
        <w:t xml:space="preserve"> повышение качества муниципальных услуг, программного обеспечения, улучшение материально-технической базы.</w:t>
      </w:r>
    </w:p>
    <w:p w:rsidR="00DA3574" w:rsidRPr="00DA3574" w:rsidRDefault="00DA3574" w:rsidP="00DA3574">
      <w:pPr>
        <w:ind w:firstLine="709"/>
        <w:rPr>
          <w:rFonts w:ascii="Times New Roman" w:hAnsi="Times New Roman"/>
          <w:b/>
          <w:sz w:val="28"/>
          <w:szCs w:val="28"/>
        </w:rPr>
      </w:pPr>
      <w:r w:rsidRPr="00DA3574">
        <w:rPr>
          <w:rFonts w:ascii="Times New Roman" w:hAnsi="Times New Roman"/>
          <w:b/>
          <w:sz w:val="28"/>
          <w:szCs w:val="28"/>
        </w:rPr>
        <w:t>8. «Выплата стипендии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3574">
        <w:rPr>
          <w:rFonts w:ascii="Times New Roman" w:hAnsi="Times New Roman"/>
          <w:b/>
          <w:sz w:val="28"/>
          <w:szCs w:val="28"/>
        </w:rPr>
        <w:t>обучающимся общеобразовательных школ»</w:t>
      </w:r>
      <w:r w:rsidR="00150879">
        <w:rPr>
          <w:rFonts w:ascii="Times New Roman" w:hAnsi="Times New Roman"/>
          <w:b/>
          <w:sz w:val="28"/>
          <w:szCs w:val="28"/>
        </w:rPr>
        <w:t>.</w:t>
      </w:r>
    </w:p>
    <w:p w:rsidR="00A6444C" w:rsidRPr="00DA3574" w:rsidRDefault="00DA3574" w:rsidP="008F5F54">
      <w:pPr>
        <w:ind w:firstLine="709"/>
        <w:rPr>
          <w:rFonts w:ascii="Times New Roman" w:hAnsi="Times New Roman"/>
          <w:b/>
          <w:sz w:val="28"/>
          <w:szCs w:val="28"/>
        </w:rPr>
      </w:pPr>
      <w:r w:rsidRPr="00DA3574">
        <w:rPr>
          <w:rFonts w:ascii="Times New Roman" w:hAnsi="Times New Roman"/>
          <w:b/>
          <w:sz w:val="28"/>
          <w:szCs w:val="28"/>
        </w:rPr>
        <w:t>9</w:t>
      </w:r>
      <w:r w:rsidR="00A6444C" w:rsidRPr="00DA3574">
        <w:rPr>
          <w:rFonts w:ascii="Times New Roman" w:hAnsi="Times New Roman"/>
          <w:b/>
          <w:sz w:val="28"/>
          <w:szCs w:val="28"/>
        </w:rPr>
        <w:t xml:space="preserve">. </w:t>
      </w:r>
      <w:r w:rsidR="000933BA" w:rsidRPr="00DA3574">
        <w:rPr>
          <w:rFonts w:ascii="Times New Roman" w:hAnsi="Times New Roman"/>
          <w:b/>
          <w:sz w:val="28"/>
          <w:szCs w:val="28"/>
        </w:rPr>
        <w:t>«</w:t>
      </w:r>
      <w:r w:rsidR="00242A08" w:rsidRPr="00DA3574">
        <w:rPr>
          <w:rFonts w:ascii="Times New Roman" w:hAnsi="Times New Roman"/>
          <w:b/>
          <w:sz w:val="28"/>
          <w:szCs w:val="28"/>
        </w:rPr>
        <w:t>Меры социальной поддержки студентов обучающихся по целевым направлениям   (обучающимся, молодым специалистам)</w:t>
      </w:r>
      <w:r w:rsidR="000933BA" w:rsidRPr="00DA3574">
        <w:rPr>
          <w:rFonts w:ascii="Times New Roman" w:hAnsi="Times New Roman"/>
          <w:b/>
          <w:sz w:val="28"/>
          <w:szCs w:val="28"/>
        </w:rPr>
        <w:t>»</w:t>
      </w:r>
      <w:r w:rsidR="00150879">
        <w:rPr>
          <w:rFonts w:ascii="Times New Roman" w:hAnsi="Times New Roman"/>
          <w:b/>
          <w:sz w:val="28"/>
          <w:szCs w:val="28"/>
        </w:rPr>
        <w:t>.</w:t>
      </w:r>
    </w:p>
    <w:p w:rsidR="00E70E60" w:rsidRPr="00DA3574" w:rsidRDefault="00242A08" w:rsidP="00E70E60">
      <w:pPr>
        <w:ind w:firstLine="709"/>
        <w:rPr>
          <w:rFonts w:ascii="Times New Roman" w:hAnsi="Times New Roman"/>
          <w:b/>
          <w:sz w:val="28"/>
          <w:szCs w:val="28"/>
        </w:rPr>
      </w:pPr>
      <w:r w:rsidRPr="00DA3574">
        <w:rPr>
          <w:rFonts w:ascii="Times New Roman" w:hAnsi="Times New Roman"/>
          <w:b/>
          <w:sz w:val="28"/>
          <w:szCs w:val="28"/>
        </w:rPr>
        <w:t>10.</w:t>
      </w:r>
      <w:r w:rsidR="000933BA" w:rsidRPr="00DA3574">
        <w:rPr>
          <w:rFonts w:ascii="Times New Roman" w:hAnsi="Times New Roman"/>
          <w:b/>
          <w:sz w:val="28"/>
          <w:szCs w:val="28"/>
        </w:rPr>
        <w:t xml:space="preserve"> «Д</w:t>
      </w:r>
      <w:r w:rsidRPr="00DA3574">
        <w:rPr>
          <w:rFonts w:ascii="Times New Roman" w:hAnsi="Times New Roman"/>
          <w:b/>
          <w:sz w:val="28"/>
          <w:szCs w:val="28"/>
        </w:rPr>
        <w:t>ополнительные мероприятия по выполнению мероприятий призывной</w:t>
      </w:r>
      <w:r w:rsidR="000933BA" w:rsidRPr="00DA3574">
        <w:rPr>
          <w:rFonts w:ascii="Times New Roman" w:hAnsi="Times New Roman"/>
          <w:b/>
          <w:sz w:val="28"/>
          <w:szCs w:val="28"/>
        </w:rPr>
        <w:t xml:space="preserve"> кампании»</w:t>
      </w:r>
      <w:r w:rsidR="00150879">
        <w:rPr>
          <w:rFonts w:ascii="Times New Roman" w:hAnsi="Times New Roman"/>
          <w:b/>
          <w:sz w:val="28"/>
          <w:szCs w:val="28"/>
        </w:rPr>
        <w:t>.</w:t>
      </w:r>
    </w:p>
    <w:p w:rsidR="00C9625F" w:rsidRPr="001D12C2" w:rsidRDefault="00E70E60" w:rsidP="001D12C2">
      <w:pPr>
        <w:ind w:firstLine="709"/>
        <w:rPr>
          <w:rFonts w:ascii="Georgia" w:hAnsi="Georgia"/>
          <w:color w:val="000000"/>
          <w:sz w:val="20"/>
          <w:szCs w:val="20"/>
        </w:rPr>
      </w:pPr>
      <w:r w:rsidRPr="000933BA">
        <w:rPr>
          <w:rFonts w:ascii="Times New Roman" w:hAnsi="Times New Roman"/>
          <w:sz w:val="28"/>
          <w:szCs w:val="28"/>
        </w:rPr>
        <w:t xml:space="preserve">Главным результатом реализации молодежной политики </w:t>
      </w:r>
      <w:r w:rsidR="000933BA" w:rsidRPr="000933BA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Pr="000933BA">
        <w:rPr>
          <w:rFonts w:ascii="Times New Roman" w:hAnsi="Times New Roman"/>
          <w:sz w:val="28"/>
          <w:szCs w:val="28"/>
        </w:rPr>
        <w:t>должно стать улучшение социально-</w:t>
      </w:r>
      <w:r w:rsidRPr="000933BA">
        <w:rPr>
          <w:rFonts w:ascii="Times New Roman" w:hAnsi="Times New Roman"/>
          <w:sz w:val="28"/>
          <w:szCs w:val="28"/>
        </w:rPr>
        <w:lastRenderedPageBreak/>
        <w:t xml:space="preserve">экономического положения молодежи </w:t>
      </w:r>
      <w:r w:rsidR="000933BA" w:rsidRPr="000933BA">
        <w:rPr>
          <w:rFonts w:ascii="Times New Roman" w:hAnsi="Times New Roman"/>
          <w:sz w:val="28"/>
          <w:szCs w:val="28"/>
        </w:rPr>
        <w:t xml:space="preserve"> </w:t>
      </w:r>
      <w:r w:rsidRPr="000933BA">
        <w:rPr>
          <w:rFonts w:ascii="Times New Roman" w:hAnsi="Times New Roman"/>
          <w:sz w:val="28"/>
          <w:szCs w:val="28"/>
        </w:rPr>
        <w:t xml:space="preserve"> увеличение степени ее вовлеченности в социально-экономическую жизнь </w:t>
      </w:r>
      <w:r w:rsidR="000933BA" w:rsidRPr="000933BA">
        <w:rPr>
          <w:rFonts w:ascii="Times New Roman" w:hAnsi="Times New Roman"/>
          <w:sz w:val="28"/>
          <w:szCs w:val="28"/>
        </w:rPr>
        <w:t>Абдулинский городской округ</w:t>
      </w:r>
      <w:r w:rsidRPr="000933BA">
        <w:rPr>
          <w:rFonts w:ascii="Times New Roman" w:hAnsi="Times New Roman"/>
          <w:sz w:val="28"/>
          <w:szCs w:val="28"/>
        </w:rPr>
        <w:t>.</w:t>
      </w:r>
      <w:r w:rsidR="00035B8A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C9625F" w:rsidRPr="00E11A82" w:rsidRDefault="00E11A82" w:rsidP="00C9625F">
      <w:r w:rsidRPr="00E11A82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представлен  в приложении к муниципальной программе в таблице №</w:t>
      </w:r>
      <w:r w:rsidR="00150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приложения 1  к настоящей программе</w:t>
      </w:r>
    </w:p>
    <w:p w:rsidR="001D12C2" w:rsidRDefault="001D12C2" w:rsidP="00C9625F">
      <w:pPr>
        <w:rPr>
          <w:rFonts w:ascii="Times New Roman" w:hAnsi="Times New Roman"/>
          <w:b/>
          <w:sz w:val="28"/>
          <w:szCs w:val="28"/>
        </w:rPr>
      </w:pPr>
    </w:p>
    <w:p w:rsidR="00C9625F" w:rsidRPr="00290296" w:rsidRDefault="00E11A82" w:rsidP="00971320">
      <w:pPr>
        <w:jc w:val="center"/>
        <w:rPr>
          <w:rFonts w:ascii="Times New Roman" w:hAnsi="Times New Roman"/>
          <w:b/>
          <w:sz w:val="28"/>
          <w:szCs w:val="28"/>
        </w:rPr>
      </w:pPr>
      <w:r w:rsidRPr="00290296">
        <w:rPr>
          <w:rFonts w:ascii="Times New Roman" w:hAnsi="Times New Roman"/>
          <w:b/>
          <w:sz w:val="28"/>
          <w:szCs w:val="28"/>
        </w:rPr>
        <w:t>5. Ресурсное обеспечение реализации Программы</w:t>
      </w:r>
    </w:p>
    <w:tbl>
      <w:tblPr>
        <w:tblW w:w="96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11"/>
      </w:tblGrid>
      <w:tr w:rsidR="00290296" w:rsidRPr="0042401B" w:rsidTr="00004B22"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296" w:rsidRPr="0042401B" w:rsidRDefault="00290296" w:rsidP="002902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</w:t>
            </w:r>
            <w:r w:rsidRPr="0042401B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финансового обеспечения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01B">
              <w:rPr>
                <w:rFonts w:ascii="Times New Roman" w:hAnsi="Times New Roman" w:cs="Times New Roman"/>
                <w:sz w:val="28"/>
                <w:szCs w:val="28"/>
              </w:rPr>
              <w:t>программы в ценах соответству</w:t>
            </w:r>
            <w:r w:rsidR="0097132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2401B">
              <w:rPr>
                <w:rFonts w:ascii="Times New Roman" w:hAnsi="Times New Roman" w:cs="Times New Roman"/>
                <w:sz w:val="28"/>
                <w:szCs w:val="28"/>
              </w:rPr>
              <w:t xml:space="preserve">щих лет составит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401B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том числе:</w:t>
            </w:r>
          </w:p>
        </w:tc>
      </w:tr>
      <w:tr w:rsidR="00290296" w:rsidRPr="000871E2" w:rsidTr="00004B22"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2C2" w:rsidRPr="001D12C2" w:rsidRDefault="001D12C2" w:rsidP="00971320"/>
        </w:tc>
      </w:tr>
      <w:tr w:rsidR="00290296" w:rsidRPr="000871E2" w:rsidTr="00004B22"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296" w:rsidRPr="000871E2" w:rsidRDefault="00A96634" w:rsidP="00971320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90296" w:rsidRPr="000871E2">
              <w:rPr>
                <w:rFonts w:ascii="Times New Roman" w:hAnsi="Times New Roman"/>
                <w:sz w:val="28"/>
                <w:szCs w:val="28"/>
              </w:rPr>
              <w:t xml:space="preserve">2016 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90296" w:rsidRPr="00087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1320">
              <w:rPr>
                <w:rFonts w:ascii="Times New Roman" w:hAnsi="Times New Roman"/>
                <w:sz w:val="28"/>
                <w:szCs w:val="28"/>
              </w:rPr>
              <w:t>486,1</w:t>
            </w:r>
            <w:r w:rsidR="00290296" w:rsidRPr="000871E2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</w:tc>
      </w:tr>
      <w:tr w:rsidR="00290296" w:rsidRPr="000871E2" w:rsidTr="00004B22"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296" w:rsidRPr="000871E2" w:rsidRDefault="00A96634" w:rsidP="00971320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90296" w:rsidRPr="000871E2">
              <w:rPr>
                <w:rFonts w:ascii="Times New Roman" w:hAnsi="Times New Roman"/>
                <w:sz w:val="28"/>
                <w:szCs w:val="28"/>
              </w:rPr>
              <w:t>2017 год - 822 тыс. рублей;</w:t>
            </w:r>
          </w:p>
        </w:tc>
      </w:tr>
      <w:tr w:rsidR="00290296" w:rsidRPr="000871E2" w:rsidTr="00004B22"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296" w:rsidRPr="000871E2" w:rsidRDefault="00A96634" w:rsidP="00971320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90296" w:rsidRPr="000871E2">
              <w:rPr>
                <w:rFonts w:ascii="Times New Roman" w:hAnsi="Times New Roman"/>
                <w:sz w:val="28"/>
                <w:szCs w:val="28"/>
              </w:rPr>
              <w:t>2018 год - 1025,0 тыс. рублей;</w:t>
            </w:r>
          </w:p>
        </w:tc>
      </w:tr>
      <w:tr w:rsidR="00290296" w:rsidRPr="000871E2" w:rsidTr="00004B22"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296" w:rsidRDefault="00A96634" w:rsidP="00971320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90296" w:rsidRPr="000871E2">
              <w:rPr>
                <w:rFonts w:ascii="Times New Roman" w:hAnsi="Times New Roman"/>
                <w:sz w:val="28"/>
                <w:szCs w:val="28"/>
              </w:rPr>
              <w:t>2019 год - 1127,0 тыс. рублей;</w:t>
            </w:r>
          </w:p>
          <w:p w:rsidR="00290296" w:rsidRDefault="00290296" w:rsidP="00971320">
            <w:pPr>
              <w:ind w:firstLine="0"/>
              <w:rPr>
                <w:rFonts w:ascii="Times New Roman" w:hAnsi="Times New Roman"/>
              </w:rPr>
            </w:pPr>
          </w:p>
          <w:p w:rsidR="00290296" w:rsidRPr="000871E2" w:rsidRDefault="00A96634" w:rsidP="00971320">
            <w:pPr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90296" w:rsidRPr="000871E2">
              <w:rPr>
                <w:rFonts w:ascii="Times New Roman" w:hAnsi="Times New Roman"/>
                <w:sz w:val="28"/>
                <w:szCs w:val="28"/>
              </w:rPr>
              <w:t>2020 год - 1530,0 тыс. рублей</w:t>
            </w:r>
            <w:r w:rsidR="00290296" w:rsidRPr="004941D1">
              <w:rPr>
                <w:rFonts w:ascii="Times New Roman" w:hAnsi="Times New Roman"/>
              </w:rPr>
              <w:t>.</w:t>
            </w:r>
          </w:p>
        </w:tc>
      </w:tr>
    </w:tbl>
    <w:p w:rsidR="00C9625F" w:rsidRPr="00C9625F" w:rsidRDefault="00C9625F" w:rsidP="00C9625F"/>
    <w:p w:rsidR="00CF230C" w:rsidRPr="0075487D" w:rsidRDefault="00CF230C" w:rsidP="00CF230C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487D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приводится  в</w:t>
      </w:r>
      <w:r w:rsidRPr="0075487D">
        <w:rPr>
          <w:sz w:val="28"/>
          <w:szCs w:val="28"/>
        </w:rPr>
        <w:t xml:space="preserve"> </w:t>
      </w:r>
      <w:r w:rsidRPr="0075487D">
        <w:rPr>
          <w:rFonts w:ascii="Times New Roman" w:hAnsi="Times New Roman" w:cs="Times New Roman"/>
          <w:sz w:val="28"/>
          <w:szCs w:val="28"/>
        </w:rPr>
        <w:t>приложении к муниципальной пр</w:t>
      </w:r>
      <w:r>
        <w:rPr>
          <w:rFonts w:ascii="Times New Roman" w:hAnsi="Times New Roman" w:cs="Times New Roman"/>
          <w:sz w:val="28"/>
          <w:szCs w:val="28"/>
        </w:rPr>
        <w:t>ограмме в таблице 3 приложения 1</w:t>
      </w:r>
      <w:r w:rsidRPr="0075487D">
        <w:rPr>
          <w:rFonts w:ascii="Times New Roman" w:hAnsi="Times New Roman" w:cs="Times New Roman"/>
          <w:sz w:val="28"/>
          <w:szCs w:val="28"/>
        </w:rPr>
        <w:t xml:space="preserve"> к настоящему постановлению  </w:t>
      </w:r>
    </w:p>
    <w:p w:rsidR="00DC1513" w:rsidRPr="00646043" w:rsidRDefault="00DC1513" w:rsidP="00646043">
      <w:pPr>
        <w:pStyle w:val="affff8"/>
        <w:rPr>
          <w:rFonts w:ascii="Times New Roman" w:hAnsi="Times New Roman"/>
          <w:sz w:val="28"/>
          <w:szCs w:val="28"/>
        </w:rPr>
      </w:pPr>
    </w:p>
    <w:p w:rsidR="00CF230C" w:rsidRPr="0075487D" w:rsidRDefault="00CF230C" w:rsidP="00CF230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487D">
        <w:rPr>
          <w:rFonts w:ascii="Times New Roman" w:hAnsi="Times New Roman" w:cs="Times New Roman"/>
          <w:b/>
          <w:sz w:val="28"/>
          <w:szCs w:val="28"/>
        </w:rPr>
        <w:t xml:space="preserve">Дополнительные и обосновывающие  материалы к муниципальной программе </w:t>
      </w:r>
    </w:p>
    <w:p w:rsidR="00CF230C" w:rsidRPr="0075487D" w:rsidRDefault="00CF230C" w:rsidP="00CF230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487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230C" w:rsidRPr="0075487D" w:rsidRDefault="00CF230C" w:rsidP="00CF230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48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30C" w:rsidRDefault="00CF230C" w:rsidP="00CF230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87D">
        <w:rPr>
          <w:rFonts w:ascii="Times New Roman" w:hAnsi="Times New Roman" w:cs="Times New Roman"/>
          <w:sz w:val="28"/>
          <w:szCs w:val="28"/>
        </w:rPr>
        <w:t>а) прогноз сводных показателей на оказание муниципальных услуг не требуется;</w:t>
      </w:r>
    </w:p>
    <w:p w:rsidR="001F6AD1" w:rsidRPr="0075487D" w:rsidRDefault="001F6AD1" w:rsidP="00CF230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59BE" w:rsidRPr="0075487D" w:rsidRDefault="00CF230C" w:rsidP="00F959B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87D">
        <w:rPr>
          <w:rFonts w:ascii="Times New Roman" w:hAnsi="Times New Roman" w:cs="Times New Roman"/>
          <w:sz w:val="28"/>
          <w:szCs w:val="28"/>
        </w:rPr>
        <w:t xml:space="preserve">б) </w:t>
      </w:r>
      <w:r w:rsidR="00F959BE">
        <w:rPr>
          <w:rFonts w:ascii="Times New Roman" w:hAnsi="Times New Roman" w:cs="Times New Roman"/>
          <w:sz w:val="28"/>
          <w:szCs w:val="28"/>
        </w:rPr>
        <w:t>х</w:t>
      </w:r>
      <w:r w:rsidR="00F959BE" w:rsidRPr="0075487D">
        <w:rPr>
          <w:rFonts w:ascii="Times New Roman" w:hAnsi="Times New Roman" w:cs="Times New Roman"/>
          <w:sz w:val="28"/>
          <w:szCs w:val="28"/>
        </w:rPr>
        <w:t>арактеристика мер правового регулирования</w:t>
      </w:r>
      <w:r w:rsidR="00F959BE">
        <w:rPr>
          <w:rFonts w:ascii="Times New Roman" w:hAnsi="Times New Roman" w:cs="Times New Roman"/>
          <w:sz w:val="28"/>
          <w:szCs w:val="28"/>
        </w:rPr>
        <w:t xml:space="preserve"> п</w:t>
      </w:r>
      <w:r w:rsidR="00F959BE" w:rsidRPr="0075487D">
        <w:rPr>
          <w:rFonts w:ascii="Times New Roman" w:hAnsi="Times New Roman" w:cs="Times New Roman"/>
          <w:sz w:val="28"/>
          <w:szCs w:val="28"/>
        </w:rPr>
        <w:t>рилага</w:t>
      </w:r>
      <w:r w:rsidR="00F959BE">
        <w:rPr>
          <w:rFonts w:ascii="Times New Roman" w:hAnsi="Times New Roman" w:cs="Times New Roman"/>
          <w:sz w:val="28"/>
          <w:szCs w:val="28"/>
        </w:rPr>
        <w:t>ется в  таблице №</w:t>
      </w:r>
      <w:r w:rsidR="001F6AD1">
        <w:rPr>
          <w:rFonts w:ascii="Times New Roman" w:hAnsi="Times New Roman" w:cs="Times New Roman"/>
          <w:sz w:val="28"/>
          <w:szCs w:val="28"/>
        </w:rPr>
        <w:t xml:space="preserve"> </w:t>
      </w:r>
      <w:r w:rsidR="00F959BE">
        <w:rPr>
          <w:rFonts w:ascii="Times New Roman" w:hAnsi="Times New Roman" w:cs="Times New Roman"/>
          <w:sz w:val="28"/>
          <w:szCs w:val="28"/>
        </w:rPr>
        <w:t>5 приложения №</w:t>
      </w:r>
      <w:r w:rsidR="001F6AD1">
        <w:rPr>
          <w:rFonts w:ascii="Times New Roman" w:hAnsi="Times New Roman" w:cs="Times New Roman"/>
          <w:sz w:val="28"/>
          <w:szCs w:val="28"/>
        </w:rPr>
        <w:t xml:space="preserve"> </w:t>
      </w:r>
      <w:r w:rsidR="00F959BE">
        <w:rPr>
          <w:rFonts w:ascii="Times New Roman" w:hAnsi="Times New Roman" w:cs="Times New Roman"/>
          <w:sz w:val="28"/>
          <w:szCs w:val="28"/>
        </w:rPr>
        <w:t>1</w:t>
      </w:r>
      <w:r w:rsidR="00F959BE" w:rsidRPr="0075487D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F959BE">
        <w:rPr>
          <w:rFonts w:ascii="Times New Roman" w:hAnsi="Times New Roman" w:cs="Times New Roman"/>
          <w:sz w:val="28"/>
          <w:szCs w:val="28"/>
        </w:rPr>
        <w:t>й программе</w:t>
      </w:r>
      <w:r w:rsidR="001F6AD1">
        <w:rPr>
          <w:rFonts w:ascii="Times New Roman" w:hAnsi="Times New Roman" w:cs="Times New Roman"/>
          <w:sz w:val="28"/>
          <w:szCs w:val="28"/>
        </w:rPr>
        <w:t>;</w:t>
      </w:r>
      <w:r w:rsidR="00F959BE" w:rsidRPr="00754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9BE" w:rsidRPr="0075487D" w:rsidRDefault="00F959BE" w:rsidP="00F959B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F230C" w:rsidRPr="0075487D" w:rsidRDefault="00F959BE" w:rsidP="00CF230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87D">
        <w:rPr>
          <w:rFonts w:ascii="Times New Roman" w:hAnsi="Times New Roman" w:cs="Times New Roman"/>
          <w:sz w:val="28"/>
          <w:szCs w:val="28"/>
        </w:rPr>
        <w:t xml:space="preserve">в)  </w:t>
      </w:r>
      <w:r w:rsidR="00CF230C" w:rsidRPr="0075487D">
        <w:rPr>
          <w:rFonts w:ascii="Times New Roman" w:hAnsi="Times New Roman" w:cs="Times New Roman"/>
          <w:sz w:val="28"/>
          <w:szCs w:val="28"/>
        </w:rPr>
        <w:t xml:space="preserve">анализ рисков реализации муниципальной программы и описание мер </w:t>
      </w:r>
    </w:p>
    <w:p w:rsidR="00CF230C" w:rsidRPr="0075487D" w:rsidRDefault="00CF230C" w:rsidP="00CF230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87D">
        <w:rPr>
          <w:rFonts w:ascii="Times New Roman" w:hAnsi="Times New Roman" w:cs="Times New Roman"/>
          <w:sz w:val="28"/>
          <w:szCs w:val="28"/>
        </w:rPr>
        <w:t>управления рисками. Анализ рисков прилагается в  таблице №</w:t>
      </w:r>
      <w:r w:rsidR="00A96634">
        <w:rPr>
          <w:rFonts w:ascii="Times New Roman" w:hAnsi="Times New Roman" w:cs="Times New Roman"/>
          <w:sz w:val="28"/>
          <w:szCs w:val="28"/>
        </w:rPr>
        <w:t xml:space="preserve"> </w:t>
      </w:r>
      <w:r w:rsidRPr="0075487D">
        <w:rPr>
          <w:rFonts w:ascii="Times New Roman" w:hAnsi="Times New Roman" w:cs="Times New Roman"/>
          <w:sz w:val="28"/>
          <w:szCs w:val="28"/>
        </w:rPr>
        <w:t xml:space="preserve">6 </w:t>
      </w:r>
      <w:r w:rsidR="00A96634">
        <w:rPr>
          <w:rFonts w:ascii="Times New Roman" w:hAnsi="Times New Roman" w:cs="Times New Roman"/>
          <w:sz w:val="28"/>
          <w:szCs w:val="28"/>
        </w:rPr>
        <w:t xml:space="preserve"> </w:t>
      </w:r>
      <w:r w:rsidRPr="0075487D">
        <w:rPr>
          <w:rFonts w:ascii="Times New Roman" w:hAnsi="Times New Roman" w:cs="Times New Roman"/>
          <w:sz w:val="28"/>
          <w:szCs w:val="28"/>
        </w:rPr>
        <w:t>приложе</w:t>
      </w:r>
      <w:r w:rsidR="00DC1513">
        <w:rPr>
          <w:rFonts w:ascii="Times New Roman" w:hAnsi="Times New Roman" w:cs="Times New Roman"/>
          <w:sz w:val="28"/>
          <w:szCs w:val="28"/>
        </w:rPr>
        <w:t>ния №</w:t>
      </w:r>
      <w:r w:rsidR="00A96634">
        <w:rPr>
          <w:rFonts w:ascii="Times New Roman" w:hAnsi="Times New Roman" w:cs="Times New Roman"/>
          <w:sz w:val="28"/>
          <w:szCs w:val="28"/>
        </w:rPr>
        <w:t xml:space="preserve"> </w:t>
      </w:r>
      <w:r w:rsidR="00DC1513">
        <w:rPr>
          <w:rFonts w:ascii="Times New Roman" w:hAnsi="Times New Roman" w:cs="Times New Roman"/>
          <w:sz w:val="28"/>
          <w:szCs w:val="28"/>
        </w:rPr>
        <w:t>1</w:t>
      </w:r>
      <w:r w:rsidRPr="0075487D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DC1513">
        <w:rPr>
          <w:rFonts w:ascii="Times New Roman" w:hAnsi="Times New Roman" w:cs="Times New Roman"/>
          <w:sz w:val="28"/>
          <w:szCs w:val="28"/>
        </w:rPr>
        <w:t>й программе</w:t>
      </w:r>
      <w:r w:rsidRPr="007548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30C" w:rsidRPr="0075487D" w:rsidRDefault="00CF230C" w:rsidP="00CF230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F230C" w:rsidRPr="0075487D" w:rsidRDefault="00CF230C" w:rsidP="00CF230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F230C" w:rsidRPr="0075487D" w:rsidRDefault="00CF230C" w:rsidP="00CF230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F230C" w:rsidRDefault="00CF230C" w:rsidP="00CF230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35F2" w:rsidRPr="00C9625F" w:rsidRDefault="003C35F2" w:rsidP="00C9625F">
      <w:pPr>
        <w:sectPr w:rsidR="003C35F2" w:rsidRPr="00C9625F" w:rsidSect="000E595E">
          <w:headerReference w:type="even" r:id="rId9"/>
          <w:headerReference w:type="default" r:id="rId10"/>
          <w:footerReference w:type="default" r:id="rId11"/>
          <w:pgSz w:w="11900" w:h="16800"/>
          <w:pgMar w:top="1315" w:right="567" w:bottom="119" w:left="1985" w:header="720" w:footer="720" w:gutter="0"/>
          <w:cols w:space="720"/>
          <w:noEndnote/>
          <w:titlePg/>
        </w:sectPr>
      </w:pPr>
    </w:p>
    <w:p w:rsidR="005A0D11" w:rsidRPr="007E5E4F" w:rsidRDefault="005A0D11" w:rsidP="00F97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C1D" w:rsidRPr="00645107" w:rsidRDefault="006A78A3" w:rsidP="00F97C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145"/>
      <w:bookmarkEnd w:id="2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97C1D" w:rsidRPr="00645107" w:rsidRDefault="00F97C1D" w:rsidP="00F97C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5107">
        <w:rPr>
          <w:rFonts w:ascii="Times New Roman" w:hAnsi="Times New Roman" w:cs="Times New Roman"/>
          <w:sz w:val="28"/>
          <w:szCs w:val="28"/>
        </w:rPr>
        <w:t xml:space="preserve">к </w:t>
      </w:r>
      <w:r w:rsidR="006A78A3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45107">
        <w:rPr>
          <w:rFonts w:ascii="Times New Roman" w:hAnsi="Times New Roman" w:cs="Times New Roman"/>
          <w:sz w:val="28"/>
          <w:szCs w:val="28"/>
        </w:rPr>
        <w:t xml:space="preserve">  программе </w:t>
      </w:r>
    </w:p>
    <w:p w:rsidR="00F97C1D" w:rsidRDefault="00F97C1D" w:rsidP="00F97C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C1D" w:rsidRPr="001A20BB" w:rsidRDefault="00F97C1D" w:rsidP="00F97C1D">
      <w:pPr>
        <w:pStyle w:val="ConsPlusNormal"/>
        <w:tabs>
          <w:tab w:val="left" w:pos="12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Таблица 1</w:t>
      </w:r>
    </w:p>
    <w:p w:rsidR="00F97C1D" w:rsidRPr="00FF3F19" w:rsidRDefault="00F97C1D" w:rsidP="00F97C1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F3F19">
        <w:rPr>
          <w:rFonts w:ascii="Times New Roman" w:hAnsi="Times New Roman"/>
          <w:sz w:val="28"/>
          <w:szCs w:val="28"/>
        </w:rPr>
        <w:t>Сведения</w:t>
      </w:r>
    </w:p>
    <w:p w:rsidR="00F97C1D" w:rsidRPr="00FF3F19" w:rsidRDefault="00F97C1D" w:rsidP="00F97C1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F3F19">
        <w:rPr>
          <w:rFonts w:ascii="Times New Roman" w:hAnsi="Times New Roman"/>
          <w:sz w:val="28"/>
          <w:szCs w:val="28"/>
        </w:rPr>
        <w:t>о показателях (индик</w:t>
      </w:r>
      <w:r w:rsidR="0050290C">
        <w:rPr>
          <w:rFonts w:ascii="Times New Roman" w:hAnsi="Times New Roman"/>
          <w:sz w:val="28"/>
          <w:szCs w:val="28"/>
        </w:rPr>
        <w:t>аторах) муниципальной программы</w:t>
      </w:r>
    </w:p>
    <w:p w:rsidR="00EC1D3C" w:rsidRDefault="0050290C" w:rsidP="00E945ED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0290C">
        <w:rPr>
          <w:rFonts w:ascii="Times New Roman" w:hAnsi="Times New Roman"/>
          <w:sz w:val="28"/>
          <w:szCs w:val="28"/>
        </w:rPr>
        <w:t xml:space="preserve">Реализация молодежной политики в </w:t>
      </w:r>
      <w:r w:rsidR="00EC1D3C">
        <w:rPr>
          <w:rFonts w:ascii="Times New Roman" w:hAnsi="Times New Roman"/>
          <w:sz w:val="28"/>
          <w:szCs w:val="28"/>
        </w:rPr>
        <w:t>муниципальном образовании</w:t>
      </w:r>
      <w:r w:rsidRPr="0050290C">
        <w:rPr>
          <w:rFonts w:ascii="Times New Roman" w:hAnsi="Times New Roman"/>
          <w:sz w:val="28"/>
          <w:szCs w:val="28"/>
        </w:rPr>
        <w:t xml:space="preserve"> Абдулинский городской округ </w:t>
      </w:r>
    </w:p>
    <w:p w:rsidR="0050290C" w:rsidRPr="00E945ED" w:rsidRDefault="00EC1D3C" w:rsidP="00E945E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0290C" w:rsidRPr="0050290C">
        <w:rPr>
          <w:rFonts w:ascii="Times New Roman" w:hAnsi="Times New Roman"/>
          <w:sz w:val="28"/>
          <w:szCs w:val="28"/>
        </w:rPr>
        <w:t>на 2016 - 2020 годы</w:t>
      </w:r>
      <w:r w:rsidR="0050290C" w:rsidRPr="004837CB">
        <w:rPr>
          <w:rFonts w:ascii="Times New Roman" w:hAnsi="Times New Roman"/>
          <w:b/>
          <w:sz w:val="28"/>
          <w:szCs w:val="28"/>
        </w:rPr>
        <w:t>»</w:t>
      </w:r>
    </w:p>
    <w:p w:rsidR="00F97C1D" w:rsidRPr="00FF3F19" w:rsidRDefault="00F97C1D" w:rsidP="00F97C1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6238"/>
        <w:gridCol w:w="1420"/>
        <w:gridCol w:w="1417"/>
        <w:gridCol w:w="936"/>
        <w:gridCol w:w="909"/>
        <w:gridCol w:w="992"/>
        <w:gridCol w:w="993"/>
        <w:gridCol w:w="992"/>
        <w:gridCol w:w="978"/>
      </w:tblGrid>
      <w:tr w:rsidR="00F97C1D" w:rsidRPr="001A20BB" w:rsidTr="001E4BF1">
        <w:tc>
          <w:tcPr>
            <w:tcW w:w="672" w:type="dxa"/>
            <w:vMerge w:val="restart"/>
          </w:tcPr>
          <w:p w:rsidR="00F97C1D" w:rsidRPr="00AD7ECB" w:rsidRDefault="00F97C1D" w:rsidP="001E4BF1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B">
              <w:rPr>
                <w:rFonts w:ascii="Times New Roman" w:hAnsi="Times New Roman" w:cs="Times New Roman"/>
                <w:sz w:val="24"/>
                <w:szCs w:val="24"/>
              </w:rPr>
              <w:t>N п</w:t>
            </w:r>
            <w:r w:rsidR="00504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E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4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vMerge w:val="restart"/>
            <w:tcBorders>
              <w:right w:val="single" w:sz="4" w:space="0" w:color="auto"/>
            </w:tcBorders>
          </w:tcPr>
          <w:p w:rsidR="00F97C1D" w:rsidRPr="00AD7ECB" w:rsidRDefault="00F97C1D" w:rsidP="001E4BF1">
            <w:pPr>
              <w:contextualSpacing/>
              <w:jc w:val="center"/>
              <w:rPr>
                <w:rFonts w:ascii="Times New Roman" w:hAnsi="Times New Roman"/>
              </w:rPr>
            </w:pPr>
            <w:r w:rsidRPr="00AD7ECB">
              <w:rPr>
                <w:rFonts w:ascii="Times New Roman" w:hAnsi="Times New Roman"/>
              </w:rPr>
              <w:t>Показатель (индикатор)</w:t>
            </w:r>
          </w:p>
          <w:p w:rsidR="00F97C1D" w:rsidRPr="00AD7ECB" w:rsidRDefault="00F97C1D" w:rsidP="001E4BF1">
            <w:pPr>
              <w:contextualSpacing/>
              <w:jc w:val="center"/>
              <w:rPr>
                <w:rFonts w:ascii="Times New Roman" w:hAnsi="Times New Roman"/>
              </w:rPr>
            </w:pPr>
            <w:r w:rsidRPr="00AD7ECB">
              <w:rPr>
                <w:rFonts w:ascii="Times New Roman" w:hAnsi="Times New Roman"/>
              </w:rPr>
              <w:t>(наименование)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</w:tcPr>
          <w:p w:rsidR="00F97C1D" w:rsidRPr="00AD7ECB" w:rsidRDefault="00F97C1D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F97C1D" w:rsidRDefault="008329C8" w:rsidP="0075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F97C1D" w:rsidRPr="00AD7ECB" w:rsidRDefault="00F97C1D" w:rsidP="0075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800" w:type="dxa"/>
            <w:gridSpan w:val="6"/>
            <w:tcBorders>
              <w:right w:val="single" w:sz="4" w:space="0" w:color="auto"/>
            </w:tcBorders>
          </w:tcPr>
          <w:p w:rsidR="00F97C1D" w:rsidRPr="00AD7ECB" w:rsidRDefault="00F97C1D" w:rsidP="001E4BF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з</w:t>
            </w:r>
            <w:r w:rsidRPr="00AD7ECB">
              <w:rPr>
                <w:rFonts w:ascii="Times New Roman" w:hAnsi="Times New Roman"/>
              </w:rPr>
              <w:t>начения показателей</w:t>
            </w:r>
          </w:p>
        </w:tc>
      </w:tr>
      <w:tr w:rsidR="00F97C1D" w:rsidRPr="001A20BB" w:rsidTr="001E4BF1">
        <w:tc>
          <w:tcPr>
            <w:tcW w:w="672" w:type="dxa"/>
            <w:vMerge/>
          </w:tcPr>
          <w:p w:rsidR="00F97C1D" w:rsidRPr="00AD7ECB" w:rsidRDefault="00F97C1D" w:rsidP="001E4BF1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F97C1D" w:rsidRPr="00AD7ECB" w:rsidRDefault="00F97C1D" w:rsidP="001E4BF1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F97C1D" w:rsidRPr="00AD7ECB" w:rsidRDefault="00F97C1D" w:rsidP="001E4BF1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7C1D" w:rsidRPr="00AD7ECB" w:rsidRDefault="00F97C1D" w:rsidP="001E4BF1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F97C1D" w:rsidRPr="00AD7ECB" w:rsidRDefault="00F97C1D" w:rsidP="0075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97C1D" w:rsidRPr="00AD7ECB" w:rsidRDefault="00F97C1D" w:rsidP="0075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ECB">
              <w:rPr>
                <w:rFonts w:ascii="Times New Roman" w:hAnsi="Times New Roman" w:cs="Times New Roman"/>
                <w:sz w:val="24"/>
                <w:szCs w:val="24"/>
              </w:rPr>
              <w:t>016 год</w:t>
            </w:r>
          </w:p>
        </w:tc>
        <w:tc>
          <w:tcPr>
            <w:tcW w:w="992" w:type="dxa"/>
          </w:tcPr>
          <w:p w:rsidR="00F97C1D" w:rsidRPr="00AD7ECB" w:rsidRDefault="00F97C1D" w:rsidP="0075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ECB">
              <w:rPr>
                <w:rFonts w:ascii="Times New Roman" w:hAnsi="Times New Roman" w:cs="Times New Roman"/>
                <w:sz w:val="24"/>
                <w:szCs w:val="24"/>
              </w:rPr>
              <w:t>017 год</w:t>
            </w:r>
          </w:p>
        </w:tc>
        <w:tc>
          <w:tcPr>
            <w:tcW w:w="993" w:type="dxa"/>
          </w:tcPr>
          <w:p w:rsidR="00F97C1D" w:rsidRPr="00AD7ECB" w:rsidRDefault="00F97C1D" w:rsidP="0075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F97C1D" w:rsidRPr="00AD7ECB" w:rsidRDefault="00F97C1D" w:rsidP="0075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78" w:type="dxa"/>
          </w:tcPr>
          <w:p w:rsidR="00F97C1D" w:rsidRPr="00AD7ECB" w:rsidRDefault="00F97C1D" w:rsidP="0075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706EE" w:rsidRPr="001A20BB" w:rsidTr="001E4BF1">
        <w:tc>
          <w:tcPr>
            <w:tcW w:w="672" w:type="dxa"/>
          </w:tcPr>
          <w:p w:rsidR="009706EE" w:rsidRPr="00AD7ECB" w:rsidRDefault="009706EE" w:rsidP="001E4BF1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5" w:type="dxa"/>
            <w:gridSpan w:val="9"/>
          </w:tcPr>
          <w:p w:rsidR="009706EE" w:rsidRPr="00AD7ECB" w:rsidRDefault="00E945ED" w:rsidP="00970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6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Основное мероприятие </w:t>
            </w:r>
            <w:r w:rsidR="009706EE">
              <w:rPr>
                <w:rFonts w:ascii="Times New Roman" w:hAnsi="Times New Roman" w:cs="Times New Roman"/>
                <w:sz w:val="24"/>
                <w:szCs w:val="24"/>
              </w:rPr>
              <w:t>«Вовлечение молодежи в социальную практику»</w:t>
            </w:r>
          </w:p>
        </w:tc>
      </w:tr>
      <w:tr w:rsidR="00F97C1D" w:rsidRPr="007133F8" w:rsidTr="001E4BF1">
        <w:tc>
          <w:tcPr>
            <w:tcW w:w="672" w:type="dxa"/>
          </w:tcPr>
          <w:p w:rsidR="00F97C1D" w:rsidRPr="00AD7ECB" w:rsidRDefault="00F97C1D" w:rsidP="001E4BF1">
            <w:pPr>
              <w:rPr>
                <w:rFonts w:ascii="Times New Roman" w:hAnsi="Times New Roman"/>
              </w:rPr>
            </w:pPr>
            <w:r w:rsidRPr="00AD7EC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  <w:r w:rsidR="00504E90">
              <w:rPr>
                <w:rFonts w:ascii="Times New Roman" w:hAnsi="Times New Roman"/>
              </w:rPr>
              <w:t>.</w:t>
            </w:r>
          </w:p>
        </w:tc>
        <w:tc>
          <w:tcPr>
            <w:tcW w:w="6238" w:type="dxa"/>
            <w:tcBorders>
              <w:right w:val="single" w:sz="4" w:space="0" w:color="auto"/>
            </w:tcBorders>
          </w:tcPr>
          <w:p w:rsidR="00F97C1D" w:rsidRPr="00AD7ECB" w:rsidRDefault="000F5B1A" w:rsidP="00504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="00F97C1D" w:rsidRPr="00AD7EC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F97C1D" w:rsidRPr="00AD7ECB" w:rsidRDefault="00F97C1D" w:rsidP="0075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97C1D" w:rsidRPr="00AD7ECB" w:rsidRDefault="00F97C1D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F97C1D" w:rsidRPr="00AD7ECB" w:rsidRDefault="00F97C1D" w:rsidP="00782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18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F97C1D" w:rsidRPr="00AD7ECB" w:rsidRDefault="0078218B" w:rsidP="00782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vAlign w:val="center"/>
          </w:tcPr>
          <w:p w:rsidR="00F97C1D" w:rsidRPr="00AD7ECB" w:rsidRDefault="00F97C1D" w:rsidP="00782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18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vAlign w:val="center"/>
          </w:tcPr>
          <w:p w:rsidR="00F97C1D" w:rsidRPr="00AD7ECB" w:rsidRDefault="0078218B" w:rsidP="00782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F97C1D" w:rsidRPr="00AD7ECB" w:rsidRDefault="0078218B" w:rsidP="00782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78" w:type="dxa"/>
            <w:vAlign w:val="center"/>
          </w:tcPr>
          <w:p w:rsidR="00F97C1D" w:rsidRPr="00AD7ECB" w:rsidRDefault="0078218B" w:rsidP="00782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97C1D" w:rsidRPr="007133F8" w:rsidTr="001E4BF1">
        <w:tc>
          <w:tcPr>
            <w:tcW w:w="672" w:type="dxa"/>
          </w:tcPr>
          <w:p w:rsidR="00F97C1D" w:rsidRPr="00AD7ECB" w:rsidRDefault="00F97C1D" w:rsidP="001E4BF1">
            <w:pPr>
              <w:rPr>
                <w:rFonts w:ascii="Times New Roman" w:hAnsi="Times New Roman"/>
              </w:rPr>
            </w:pPr>
            <w:r w:rsidRPr="00AD7ECB">
              <w:rPr>
                <w:rFonts w:ascii="Times New Roman" w:hAnsi="Times New Roman"/>
              </w:rPr>
              <w:t>3</w:t>
            </w:r>
            <w:r w:rsidR="00504E90">
              <w:rPr>
                <w:rFonts w:ascii="Times New Roman" w:hAnsi="Times New Roman"/>
              </w:rPr>
              <w:t>2.</w:t>
            </w:r>
          </w:p>
        </w:tc>
        <w:tc>
          <w:tcPr>
            <w:tcW w:w="6238" w:type="dxa"/>
            <w:tcBorders>
              <w:right w:val="single" w:sz="4" w:space="0" w:color="auto"/>
            </w:tcBorders>
          </w:tcPr>
          <w:p w:rsidR="00F97C1D" w:rsidRPr="00AD7ECB" w:rsidRDefault="000F5B1A" w:rsidP="00504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="00F97C1D" w:rsidRPr="00AD7ECB">
              <w:rPr>
                <w:rFonts w:ascii="Times New Roman" w:hAnsi="Times New Roman" w:cs="Times New Roman"/>
                <w:sz w:val="24"/>
                <w:szCs w:val="24"/>
              </w:rPr>
              <w:t>удельный вес числа молодых людей в возрасте от 14 до 30 лет, вовлеченных в проекты и программы по работе с молодежью, оказавшейся в трудной жизненной ситуации, в общей численности молодежи в возрасте от 14 до 30 лет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F97C1D" w:rsidRPr="00AD7ECB" w:rsidRDefault="00F97C1D" w:rsidP="0075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97C1D" w:rsidRPr="00AD7ECB" w:rsidRDefault="00F97C1D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36" w:type="dxa"/>
            <w:vAlign w:val="center"/>
          </w:tcPr>
          <w:p w:rsidR="00F97C1D" w:rsidRPr="00AD7ECB" w:rsidRDefault="00F97C1D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9" w:type="dxa"/>
            <w:vAlign w:val="center"/>
          </w:tcPr>
          <w:p w:rsidR="00F97C1D" w:rsidRPr="00AD7ECB" w:rsidRDefault="0078218B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F97C1D" w:rsidRPr="00AD7ECB" w:rsidRDefault="0078218B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vAlign w:val="center"/>
          </w:tcPr>
          <w:p w:rsidR="00F97C1D" w:rsidRPr="00AD7ECB" w:rsidRDefault="0078218B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vAlign w:val="center"/>
          </w:tcPr>
          <w:p w:rsidR="00F97C1D" w:rsidRPr="00AD7ECB" w:rsidRDefault="0078218B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78" w:type="dxa"/>
            <w:vAlign w:val="center"/>
          </w:tcPr>
          <w:p w:rsidR="00F97C1D" w:rsidRPr="00AD7ECB" w:rsidRDefault="0078218B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7C1D" w:rsidRPr="00AD7E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7C1D" w:rsidRPr="001A20BB" w:rsidTr="001E4BF1">
        <w:tc>
          <w:tcPr>
            <w:tcW w:w="672" w:type="dxa"/>
          </w:tcPr>
          <w:p w:rsidR="00F97C1D" w:rsidRPr="00AD7ECB" w:rsidRDefault="00E945ED" w:rsidP="001E4B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04E90">
              <w:rPr>
                <w:rFonts w:ascii="Times New Roman" w:hAnsi="Times New Roman"/>
              </w:rPr>
              <w:t>3.</w:t>
            </w:r>
          </w:p>
        </w:tc>
        <w:tc>
          <w:tcPr>
            <w:tcW w:w="6238" w:type="dxa"/>
            <w:tcBorders>
              <w:right w:val="single" w:sz="4" w:space="0" w:color="auto"/>
            </w:tcBorders>
          </w:tcPr>
          <w:p w:rsidR="00F97C1D" w:rsidRPr="00AD7ECB" w:rsidRDefault="000F5B1A" w:rsidP="00504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="00F97C1D" w:rsidRPr="00AD7EC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молодых людей, участвующих в деятельности общественных объединений, </w:t>
            </w:r>
            <w:r w:rsidR="00E945ED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 патриотической направленности </w:t>
            </w:r>
            <w:r w:rsidR="00F97C1D" w:rsidRPr="00AD7ECB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молодых людей от 14 до 30 лет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F97C1D" w:rsidRPr="00AD7ECB" w:rsidRDefault="00F97C1D" w:rsidP="00754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97C1D" w:rsidRPr="00AD7ECB" w:rsidRDefault="00F97C1D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36" w:type="dxa"/>
            <w:vAlign w:val="center"/>
          </w:tcPr>
          <w:p w:rsidR="00F97C1D" w:rsidRPr="00AD7ECB" w:rsidRDefault="00F97C1D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09" w:type="dxa"/>
            <w:vAlign w:val="center"/>
          </w:tcPr>
          <w:p w:rsidR="00F97C1D" w:rsidRPr="00AD7ECB" w:rsidRDefault="00F97C1D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center"/>
          </w:tcPr>
          <w:p w:rsidR="00F97C1D" w:rsidRPr="00AD7ECB" w:rsidRDefault="00F97C1D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vAlign w:val="center"/>
          </w:tcPr>
          <w:p w:rsidR="00F97C1D" w:rsidRPr="00AD7ECB" w:rsidRDefault="00F97C1D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F97C1D" w:rsidRPr="00AD7ECB" w:rsidRDefault="00D03898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32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8" w:type="dxa"/>
            <w:vAlign w:val="center"/>
          </w:tcPr>
          <w:p w:rsidR="00F97C1D" w:rsidRPr="00AD7ECB" w:rsidRDefault="00D03898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7C1D" w:rsidRPr="00AD7E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309B7" w:rsidRPr="00093179" w:rsidRDefault="00F97C1D" w:rsidP="00093179">
      <w:pPr>
        <w:ind w:firstLine="0"/>
        <w:rPr>
          <w:rFonts w:ascii="Times New Roman" w:hAnsi="Times New Roman"/>
          <w:sz w:val="28"/>
          <w:szCs w:val="28"/>
        </w:rPr>
      </w:pPr>
      <w:r w:rsidRPr="000E51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04E90" w:rsidRDefault="00504E90" w:rsidP="000309B7">
      <w:pPr>
        <w:ind w:firstLine="698"/>
        <w:jc w:val="right"/>
        <w:rPr>
          <w:rFonts w:ascii="Times New Roman" w:hAnsi="Times New Roman"/>
          <w:b/>
        </w:rPr>
      </w:pPr>
    </w:p>
    <w:p w:rsidR="00504E90" w:rsidRDefault="00504E90" w:rsidP="000309B7">
      <w:pPr>
        <w:ind w:firstLine="698"/>
        <w:jc w:val="right"/>
        <w:rPr>
          <w:rFonts w:ascii="Times New Roman" w:hAnsi="Times New Roman"/>
          <w:b/>
        </w:rPr>
      </w:pPr>
    </w:p>
    <w:p w:rsidR="00504E90" w:rsidRDefault="00504E90" w:rsidP="000309B7">
      <w:pPr>
        <w:ind w:firstLine="698"/>
        <w:jc w:val="right"/>
        <w:rPr>
          <w:rFonts w:ascii="Times New Roman" w:hAnsi="Times New Roman"/>
          <w:b/>
        </w:rPr>
      </w:pPr>
    </w:p>
    <w:p w:rsidR="00504E90" w:rsidRDefault="00504E90" w:rsidP="000309B7">
      <w:pPr>
        <w:ind w:firstLine="698"/>
        <w:jc w:val="right"/>
        <w:rPr>
          <w:rFonts w:ascii="Times New Roman" w:hAnsi="Times New Roman"/>
          <w:b/>
        </w:rPr>
      </w:pPr>
    </w:p>
    <w:p w:rsidR="00504E90" w:rsidRDefault="00504E90" w:rsidP="000309B7">
      <w:pPr>
        <w:ind w:firstLine="698"/>
        <w:jc w:val="right"/>
        <w:rPr>
          <w:rFonts w:ascii="Times New Roman" w:hAnsi="Times New Roman"/>
          <w:b/>
        </w:rPr>
      </w:pPr>
    </w:p>
    <w:p w:rsidR="00754FCF" w:rsidRPr="00BA6176" w:rsidRDefault="00D36CFF" w:rsidP="000309B7">
      <w:pPr>
        <w:ind w:firstLine="698"/>
        <w:jc w:val="right"/>
        <w:rPr>
          <w:rFonts w:ascii="Times New Roman" w:hAnsi="Times New Roman"/>
        </w:rPr>
      </w:pPr>
      <w:r w:rsidRPr="00BA6176">
        <w:rPr>
          <w:rFonts w:ascii="Times New Roman" w:hAnsi="Times New Roman"/>
        </w:rPr>
        <w:t>Приложение 1</w:t>
      </w:r>
    </w:p>
    <w:p w:rsidR="000309B7" w:rsidRDefault="000309B7" w:rsidP="000309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6176">
        <w:rPr>
          <w:rFonts w:ascii="Times New Roman" w:hAnsi="Times New Roman" w:cs="Times New Roman"/>
          <w:sz w:val="24"/>
          <w:szCs w:val="24"/>
        </w:rPr>
        <w:t xml:space="preserve">к </w:t>
      </w:r>
      <w:r w:rsidR="00D36CFF" w:rsidRPr="00BA6176">
        <w:rPr>
          <w:rFonts w:ascii="Times New Roman" w:hAnsi="Times New Roman" w:cs="Times New Roman"/>
          <w:sz w:val="24"/>
          <w:szCs w:val="24"/>
        </w:rPr>
        <w:t>настоящей</w:t>
      </w:r>
      <w:r w:rsidRPr="00BA6176">
        <w:rPr>
          <w:rFonts w:ascii="Times New Roman" w:hAnsi="Times New Roman" w:cs="Times New Roman"/>
          <w:sz w:val="24"/>
          <w:szCs w:val="24"/>
        </w:rPr>
        <w:t xml:space="preserve">  программе</w:t>
      </w:r>
    </w:p>
    <w:p w:rsidR="00BA6176" w:rsidRPr="00BA6176" w:rsidRDefault="00BA6176" w:rsidP="000309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17F4" w:rsidRPr="002271EA" w:rsidRDefault="000309B7" w:rsidP="001C17F4">
      <w:pPr>
        <w:ind w:firstLine="698"/>
        <w:jc w:val="right"/>
        <w:rPr>
          <w:rFonts w:ascii="Times New Roman" w:hAnsi="Times New Roman"/>
          <w:b/>
          <w:bCs/>
          <w:color w:val="26282F"/>
        </w:rPr>
      </w:pPr>
      <w:r w:rsidRPr="00BA6176">
        <w:rPr>
          <w:rFonts w:ascii="Times New Roman" w:hAnsi="Times New Roman"/>
        </w:rPr>
        <w:tab/>
      </w:r>
      <w:r w:rsidR="001C17F4" w:rsidRPr="00BA6176">
        <w:rPr>
          <w:rFonts w:ascii="Times New Roman" w:hAnsi="Times New Roman"/>
        </w:rPr>
        <w:t>Таблица  2</w:t>
      </w:r>
      <w:r w:rsidR="001C17F4" w:rsidRPr="002271EA">
        <w:rPr>
          <w:rStyle w:val="a3"/>
          <w:rFonts w:ascii="Times New Roman" w:hAnsi="Times New Roman"/>
          <w:b w:val="0"/>
          <w:bCs/>
        </w:rPr>
        <w:t xml:space="preserve"> </w:t>
      </w:r>
    </w:p>
    <w:p w:rsidR="000309B7" w:rsidRDefault="000309B7" w:rsidP="000309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309B7" w:rsidRDefault="000309B7" w:rsidP="000309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Программы</w:t>
      </w:r>
    </w:p>
    <w:p w:rsidR="000309B7" w:rsidRDefault="000309B7" w:rsidP="00030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2222"/>
        <w:gridCol w:w="57"/>
        <w:gridCol w:w="1143"/>
        <w:gridCol w:w="86"/>
        <w:gridCol w:w="850"/>
        <w:gridCol w:w="24"/>
        <w:gridCol w:w="827"/>
        <w:gridCol w:w="13"/>
        <w:gridCol w:w="3748"/>
        <w:gridCol w:w="208"/>
        <w:gridCol w:w="1946"/>
        <w:gridCol w:w="3946"/>
      </w:tblGrid>
      <w:tr w:rsidR="000309B7" w:rsidRPr="008A0F9E" w:rsidTr="00A849C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A849CE" w:rsidP="001E4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09B7" w:rsidRPr="00646D8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9B7" w:rsidRPr="00646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1E4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1E4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1E2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ственный исполни</w:t>
            </w:r>
            <w:r w:rsidR="001E2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1E4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1E4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1E4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Последствия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реализации основного мероприятия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1E4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  <w:r w:rsidRPr="00266FC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0309B7" w:rsidRPr="008A0F9E" w:rsidTr="00A849C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1E4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1E4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1E4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1E4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начала реали</w:t>
            </w:r>
            <w:r w:rsidR="00A84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1E4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  <w:r w:rsidR="00A84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чания реали</w:t>
            </w:r>
            <w:r w:rsidR="001E2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1E4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1E4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1E4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B7" w:rsidRPr="006B4344" w:rsidTr="00A849CE">
        <w:tc>
          <w:tcPr>
            <w:tcW w:w="1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B4344" w:rsidRDefault="000309B7" w:rsidP="00A70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ar6047" w:tooltip="Ссылка на текущий документ" w:history="1"/>
            <w:r w:rsidR="00A709A1">
              <w:t xml:space="preserve"> </w:t>
            </w:r>
            <w:r w:rsidR="00A709A1" w:rsidRPr="00A709A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A70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B4344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молодежи в социальную практику</w:t>
            </w:r>
            <w:r w:rsidR="00A709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309B7" w:rsidRPr="008A0F9E" w:rsidTr="00A849C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1E4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B4344" w:rsidRDefault="00A709A1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0309B7" w:rsidRPr="006B4344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1. </w:t>
            </w:r>
            <w:r w:rsidR="000309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9B7" w:rsidRPr="00E53C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мероприятий в области молодежной политики</w:t>
            </w:r>
            <w:r w:rsidR="000309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50290C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</w:t>
            </w:r>
            <w:r w:rsidR="00A84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страция</w:t>
            </w:r>
            <w:r w:rsidR="0003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A8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A8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формирование социокультурной среды, создание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процесса, включая развитие самоуправления;</w:t>
            </w:r>
          </w:p>
          <w:p w:rsidR="000309B7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участия обучающихся в работе общественных организаций, спортивных и творческих клубов;</w:t>
            </w:r>
          </w:p>
          <w:p w:rsidR="000309B7" w:rsidRPr="00646D8F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выявления и поддержки талантливой и инициативной молодежи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социально и экономически активного населения; </w:t>
            </w:r>
          </w:p>
          <w:p w:rsidR="000309B7" w:rsidRPr="00646D8F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рост преступлений и правонарушений, совершенных несовершеннолетними и (или) при их соучастии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 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лет; </w:t>
            </w:r>
          </w:p>
          <w:p w:rsidR="000309B7" w:rsidRPr="00646D8F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молодых людей в возрасте от 14 до 30 лет, вовлеченных в реализуемые проекты и программы в сфере поддержки талантливой молодежи, в общем количестве молодежи в возрасте от </w:t>
            </w:r>
            <w:r w:rsidRPr="0064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до 30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молодежи в мероприятиях городского, районного , областного и федерального значения</w:t>
            </w:r>
          </w:p>
        </w:tc>
      </w:tr>
      <w:tr w:rsidR="000309B7" w:rsidRPr="008A0F9E" w:rsidTr="00A849CE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1E4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502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50290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0290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патриотической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50290C" w:rsidP="001E4BF1">
            <w:pPr>
              <w:shd w:val="clear" w:color="auto" w:fill="FFFFFF"/>
              <w:ind w:firstLine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админи</w:t>
            </w:r>
            <w:r w:rsidR="000F3280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страция</w:t>
            </w:r>
            <w:r w:rsidR="000309B7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0F3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0F3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участия обучающихся в работе общественных организаций, спортивных и творческих клубов; повышение эффективности системы выявления и поддержки талантливой и инициативной молодежи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снижение уровня электоральной активности молодежи, снижение уровня социальной активности молодежи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646D8F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молодых людей в возрасте от 14 до 30 лет, вовлеченных в реализуемые проекты и программы в сфере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активной, </w:t>
            </w: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талантливой молодежи, в общем количестве молодежи 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зрасте от 14 до 30</w:t>
            </w: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спортивных мероприятиях, районного и областного значения, пропаганда ЗОЖ</w:t>
            </w:r>
          </w:p>
        </w:tc>
      </w:tr>
      <w:tr w:rsidR="000309B7" w:rsidRPr="00E72596" w:rsidTr="00A849C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0309B7" w:rsidP="001E4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0309B7" w:rsidP="00502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50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3CD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 развитию социального проектирования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5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50290C" w:rsidRDefault="0050290C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0290C">
              <w:rPr>
                <w:rFonts w:ascii="Times New Roman" w:hAnsi="Times New Roman"/>
                <w:color w:val="000000"/>
                <w:sz w:val="24"/>
                <w:szCs w:val="24"/>
              </w:rPr>
              <w:t>дмини</w:t>
            </w:r>
            <w:r w:rsidR="000F328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02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страция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0309B7" w:rsidP="000F3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0309B7" w:rsidP="000F3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участия молодежи в конкурсах социальных проектов (разработка  и воплощение проектов на территории МО по организации отдыха и досуга, благоустройству, оздоровлению и временной занятости)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преступности, снижение уровня социализации молодежи, оказавшейся в трудной жизненной ситуации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 удельный вес численности молодых людей в возрасте от 14 до 30 лет, вовлеченных в реализуемые проекты и программы в сфере поддержки талантливой молодежи, в общем количестве молодежи в возрасте от 14 до 30 лет</w:t>
            </w:r>
          </w:p>
        </w:tc>
      </w:tr>
      <w:tr w:rsidR="000309B7" w:rsidRPr="00E72596" w:rsidTr="00A849C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7710DA" w:rsidP="001E4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50290C" w:rsidP="00502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309B7" w:rsidRPr="00E72596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09B7" w:rsidRPr="00E72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09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9B7" w:rsidRPr="00E5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по организации добровольчества, </w:t>
            </w:r>
            <w:r w:rsidR="000309B7" w:rsidRPr="00E53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участие в работе поисковых </w:t>
            </w:r>
            <w:r w:rsidR="000309B7">
              <w:rPr>
                <w:rFonts w:ascii="Times New Roman" w:hAnsi="Times New Roman" w:cs="Times New Roman"/>
                <w:b/>
                <w:sz w:val="24"/>
                <w:szCs w:val="24"/>
              </w:rPr>
              <w:t>отрядов  и т.д)»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7710DA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</w:t>
            </w:r>
            <w:r w:rsidR="00E7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страция</w:t>
            </w:r>
            <w:r w:rsidR="0003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0309B7" w:rsidP="00E7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0309B7" w:rsidP="00E7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участия молодежи  в добровольческой деятельности, оказание помощи нуждающимся, связь поколений повышение эффективности системы </w:t>
            </w:r>
            <w:r w:rsidRPr="00E7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и поддержки   инициативной молодежи с организаторскими способностями, повышение патриотизма и гражданственности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активности  молодежи, отсутствие сочувствия, </w:t>
            </w:r>
            <w:r w:rsidRPr="00E7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сопереживания и заинтересованности к решению проблем граждан, оказавшихся в сложной жизненной ситуации  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численности молодых людей в возрасте от 14 до 30 лет, принимающих участие в добровольческой деятельности, в общей численности молодежи в </w:t>
            </w:r>
            <w:r w:rsidRPr="00E7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возрасте от 14 до 30 лет; </w:t>
            </w:r>
          </w:p>
          <w:p w:rsidR="000309B7" w:rsidRPr="00E72596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 в возрасте от 14 до 30 лет, вовлеченных в реализуемые проекты и программы в сфере поддержки талантливой молодежи, в общем количестве молодежи данной категории;</w:t>
            </w:r>
          </w:p>
          <w:p w:rsidR="000309B7" w:rsidRPr="00E72596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>удельный вес числа молодых людей в возрасте от 14 до 30 лет, вовлеченных в проекты и программы по работе с молодежью, оказавшейся в трудной жизненной ситуации, в общей численности молодежи данной категории</w:t>
            </w:r>
          </w:p>
        </w:tc>
      </w:tr>
      <w:tr w:rsidR="000309B7" w:rsidRPr="00E72596" w:rsidTr="00A849C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7710DA" w:rsidP="001E4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Default="007710DA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5</w:t>
            </w:r>
            <w:r w:rsidR="000309B7" w:rsidRPr="00E72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09B7" w:rsidRPr="00E72596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3C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 молодежного парламента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7710DA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</w:t>
            </w:r>
            <w:r w:rsidR="00E7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страция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0309B7" w:rsidP="00E7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0309B7" w:rsidP="00E7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631EAC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участия молодежи в конкурсах повышение активности участия молодежи в конкурсах </w:t>
            </w:r>
            <w:r w:rsidR="000309B7" w:rsidRPr="00E72596">
              <w:rPr>
                <w:rFonts w:ascii="Times New Roman" w:hAnsi="Times New Roman" w:cs="Times New Roman"/>
                <w:sz w:val="24"/>
                <w:szCs w:val="24"/>
              </w:rPr>
              <w:t>повышение уровня участия молодежи в принятии решений органами исполнительной власти</w:t>
            </w:r>
            <w:r w:rsidR="000309B7">
              <w:rPr>
                <w:rFonts w:ascii="Times New Roman" w:hAnsi="Times New Roman" w:cs="Times New Roman"/>
                <w:sz w:val="24"/>
                <w:szCs w:val="24"/>
              </w:rPr>
              <w:t>, внесение вопросов по реализации молодежной политики на обсуждение на Совет депутатов, участие в предвыборной и выборной агитации и проведении мероприятий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>снижение уровня доверия молодежи органам власти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E72596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 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</w:t>
            </w:r>
          </w:p>
        </w:tc>
      </w:tr>
      <w:tr w:rsidR="000309B7" w:rsidRPr="00861F28" w:rsidTr="00A849C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861F28" w:rsidRDefault="007710DA" w:rsidP="001E4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861F28" w:rsidRDefault="007710DA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6</w:t>
            </w:r>
            <w:r w:rsidR="000309B7" w:rsidRPr="00861F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09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9B7" w:rsidRPr="00E53CD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клуба молодой семьи, клубов по интересам</w:t>
            </w:r>
            <w:r w:rsidR="000309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309B7" w:rsidRPr="00861F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861F28" w:rsidRDefault="007710DA" w:rsidP="001E4BF1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админи</w:t>
            </w:r>
            <w:r w:rsidR="00E772B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страция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861F28" w:rsidRDefault="000309B7" w:rsidP="00E7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2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861F28" w:rsidRDefault="000309B7" w:rsidP="00E77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861F28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F28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социальных услуг, оказываемых молодежи, организация  свободного времени работающей молодежи и молодых семей,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казание консультационной помощи, организация  совместного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 и отдыха, активное участие в жизни города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861F28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качества социальных услуг, оказываемых молодежи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861F28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F2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молодых людей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до 35</w:t>
            </w:r>
            <w:r w:rsidRPr="00861F28">
              <w:rPr>
                <w:rFonts w:ascii="Times New Roman" w:hAnsi="Times New Roman" w:cs="Times New Roman"/>
                <w:sz w:val="24"/>
                <w:szCs w:val="24"/>
              </w:rPr>
              <w:t xml:space="preserve"> лет, принимающих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r w:rsidRPr="00861F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решении вопросов молодежи и молодых семей</w:t>
            </w:r>
          </w:p>
        </w:tc>
      </w:tr>
      <w:tr w:rsidR="000309B7" w:rsidRPr="00861F28" w:rsidTr="00A849C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861F28" w:rsidRDefault="007710DA" w:rsidP="001E4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861F28" w:rsidRDefault="00A709A1" w:rsidP="00FC2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710DA">
              <w:rPr>
                <w:rFonts w:ascii="Times New Roman" w:hAnsi="Times New Roman" w:cs="Times New Roman"/>
                <w:sz w:val="24"/>
                <w:szCs w:val="24"/>
              </w:rPr>
              <w:t>ероприятие 7</w:t>
            </w:r>
            <w:r w:rsidR="000309B7" w:rsidRPr="00861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1BB" w:rsidRDefault="000309B7" w:rsidP="00FC2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C21B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реализации программы в рамках муниципальной программы «</w:t>
            </w:r>
            <w:r w:rsidR="00FC21BB">
              <w:rPr>
                <w:rFonts w:ascii="Times New Roman" w:hAnsi="Times New Roman" w:cs="Times New Roman"/>
                <w:sz w:val="24"/>
                <w:szCs w:val="24"/>
              </w:rPr>
              <w:t>Реализация молодежной политики в МО</w:t>
            </w:r>
          </w:p>
          <w:p w:rsidR="00FC21BB" w:rsidRDefault="00FC21BB" w:rsidP="00FC2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Абдулинский городской округ»</w:t>
            </w:r>
          </w:p>
          <w:p w:rsidR="00FC21BB" w:rsidRDefault="00FC21BB" w:rsidP="00FC2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2016 - 2020 годы»</w:t>
            </w:r>
          </w:p>
          <w:p w:rsidR="000309B7" w:rsidRPr="00861F28" w:rsidRDefault="000309B7" w:rsidP="00FC2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861F28" w:rsidRDefault="00FC21BB" w:rsidP="001E4BF1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админи</w:t>
            </w:r>
            <w:r w:rsidR="007D70E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страция</w:t>
            </w:r>
            <w:r w:rsidR="000309B7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861F28" w:rsidRDefault="000309B7" w:rsidP="007D7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2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861F28" w:rsidRDefault="000309B7" w:rsidP="007D7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861F28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F28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оказываемых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постановке молодых семей на учет по обеспечению жильем, п</w:t>
            </w:r>
            <w:r w:rsidRPr="00861F28">
              <w:rPr>
                <w:rFonts w:ascii="Times New Roman" w:hAnsi="Times New Roman" w:cs="Times New Roman"/>
                <w:sz w:val="24"/>
                <w:szCs w:val="24"/>
              </w:rPr>
              <w:t>овышение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подпрограммы по вовлечению молодежи в социальную практику, улучшение материально- технической базы   и т.д.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Pr="00861F28" w:rsidRDefault="000309B7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1F28">
              <w:rPr>
                <w:rFonts w:ascii="Times New Roman" w:hAnsi="Times New Roman" w:cs="Times New Roman"/>
                <w:sz w:val="24"/>
                <w:szCs w:val="24"/>
              </w:rPr>
              <w:t xml:space="preserve">нижение качества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9B7" w:rsidRDefault="000309B7" w:rsidP="001E4BF1">
            <w:pPr>
              <w:ind w:firstLine="0"/>
            </w:pPr>
            <w:r w:rsidRPr="00621B3E">
              <w:rPr>
                <w:rFonts w:ascii="Times New Roman" w:hAnsi="Times New Roman"/>
              </w:rPr>
              <w:t>удельный вес численности молодых людей в возрасте от 14 до 30 лет, вовлеченных в реализуемые проекты и программы в сфере поддержки талантливой молодежи</w:t>
            </w:r>
            <w:r>
              <w:rPr>
                <w:rFonts w:ascii="Times New Roman" w:hAnsi="Times New Roman"/>
              </w:rPr>
              <w:t xml:space="preserve"> и молодых семей</w:t>
            </w:r>
            <w:r w:rsidRPr="00621B3E">
              <w:rPr>
                <w:rFonts w:ascii="Times New Roman" w:hAnsi="Times New Roman"/>
              </w:rPr>
              <w:t>, в общем количестве</w:t>
            </w:r>
            <w:r>
              <w:rPr>
                <w:rFonts w:ascii="Times New Roman" w:hAnsi="Times New Roman"/>
              </w:rPr>
              <w:t xml:space="preserve"> молодежи в возрасте от 14 до 35</w:t>
            </w:r>
            <w:r w:rsidRPr="00621B3E">
              <w:rPr>
                <w:rFonts w:ascii="Times New Roman" w:hAnsi="Times New Roman"/>
              </w:rPr>
              <w:t xml:space="preserve"> лет</w:t>
            </w:r>
          </w:p>
        </w:tc>
      </w:tr>
      <w:tr w:rsidR="00631EAC" w:rsidRPr="00861F28" w:rsidTr="00A849C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Default="00631EAC" w:rsidP="001E4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Default="00631EAC" w:rsidP="00FC2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8</w:t>
            </w:r>
          </w:p>
          <w:p w:rsidR="00631EAC" w:rsidRDefault="00631EAC" w:rsidP="00FC2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«Выплата стипендий</w:t>
            </w:r>
            <w:r w:rsidRPr="00631EAC">
              <w:rPr>
                <w:rFonts w:ascii="Times New Roman" w:hAnsi="Times New Roman"/>
                <w:sz w:val="24"/>
                <w:szCs w:val="24"/>
              </w:rPr>
              <w:t xml:space="preserve"> обучающимся общеобразовательных школ»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Pr="00861F28" w:rsidRDefault="00631EAC" w:rsidP="00004B22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админи</w:t>
            </w:r>
            <w:r w:rsidR="007D70E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страция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Pr="00861F28" w:rsidRDefault="00631EAC" w:rsidP="007D7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2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Pr="00861F28" w:rsidRDefault="00631EAC" w:rsidP="007D7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Default="00631EAC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участия молодежи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олимпиадах</w:t>
            </w: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выявления и поддержки талантливой и инициативной молодежи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Default="00631EAC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>снижение уровня активности  молодежи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Pr="00621B3E" w:rsidRDefault="00631EAC" w:rsidP="001E4BF1">
            <w:pPr>
              <w:ind w:firstLine="0"/>
              <w:rPr>
                <w:rFonts w:ascii="Times New Roman" w:hAnsi="Times New Roman"/>
              </w:rPr>
            </w:pPr>
            <w:r w:rsidRPr="00621B3E">
              <w:rPr>
                <w:rFonts w:ascii="Times New Roman" w:hAnsi="Times New Roman"/>
              </w:rPr>
              <w:t>удельный вес численности молодых людей в возрасте от 14 до 30 лет, вовлеченных в реализуемые проекты и программы в сфере поддержки талантливой молодежи</w:t>
            </w:r>
          </w:p>
        </w:tc>
      </w:tr>
      <w:tr w:rsidR="00631EAC" w:rsidRPr="00861F28" w:rsidTr="00A849C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Default="00631EAC" w:rsidP="001E4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Default="00631EAC" w:rsidP="00FC2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A4C8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31EAC">
              <w:rPr>
                <w:rFonts w:ascii="Times New Roman" w:hAnsi="Times New Roman"/>
                <w:sz w:val="24"/>
                <w:szCs w:val="24"/>
              </w:rPr>
              <w:t>«Меры социальной поддержки студен</w:t>
            </w:r>
            <w:r w:rsidR="000B7EA1">
              <w:rPr>
                <w:rFonts w:ascii="Times New Roman" w:hAnsi="Times New Roman"/>
                <w:sz w:val="24"/>
                <w:szCs w:val="24"/>
              </w:rPr>
              <w:t>-</w:t>
            </w:r>
            <w:r w:rsidRPr="00631EAC">
              <w:rPr>
                <w:rFonts w:ascii="Times New Roman" w:hAnsi="Times New Roman"/>
                <w:sz w:val="24"/>
                <w:szCs w:val="24"/>
              </w:rPr>
              <w:t>тов обучающихся по целевым направлениям   (обучающимся, молодым специалистам)»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Pr="00861F28" w:rsidRDefault="00631EAC" w:rsidP="00004B22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админи</w:t>
            </w:r>
            <w:r w:rsidR="007D70E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страция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Pr="00861F28" w:rsidRDefault="00631EAC" w:rsidP="007D7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2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Pr="00861F28" w:rsidRDefault="00631EAC" w:rsidP="007D7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Default="00631EAC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получении знаний, </w:t>
            </w: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>участия молодежи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олимпиадах</w:t>
            </w: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D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выявления и поддержки талантливой и инициативной молодежи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Default="00631EAC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>снижение уровня активности 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снижение уровня знаний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Pr="00621B3E" w:rsidRDefault="00631EAC" w:rsidP="001E4BF1">
            <w:pPr>
              <w:ind w:firstLine="0"/>
              <w:rPr>
                <w:rFonts w:ascii="Times New Roman" w:hAnsi="Times New Roman"/>
              </w:rPr>
            </w:pPr>
            <w:r w:rsidRPr="00621B3E">
              <w:rPr>
                <w:rFonts w:ascii="Times New Roman" w:hAnsi="Times New Roman"/>
              </w:rPr>
              <w:t>удельный вес численности молодых людей в возрасте от 14 до 30 лет, вовлеченных в реализуемые проекты и программы в сфере поддержки талантливой молодежи</w:t>
            </w:r>
          </w:p>
        </w:tc>
      </w:tr>
      <w:tr w:rsidR="00631EAC" w:rsidRPr="00861F28" w:rsidTr="00A849C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Default="00631EAC" w:rsidP="001E4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Default="00631EAC" w:rsidP="00FC2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10</w:t>
            </w:r>
            <w:r w:rsidR="0038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EAC">
              <w:rPr>
                <w:rFonts w:ascii="Times New Roman" w:hAnsi="Times New Roman"/>
                <w:sz w:val="24"/>
                <w:szCs w:val="24"/>
              </w:rPr>
              <w:t>«Дополнительные мероприятия по выполнению мероприятий призывной кампании»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Pr="00861F28" w:rsidRDefault="00631EAC" w:rsidP="00004B22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админи</w:t>
            </w:r>
            <w:r w:rsidR="007D70E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страция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Pr="00861F28" w:rsidRDefault="00631EAC" w:rsidP="007D7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2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Pr="00861F28" w:rsidRDefault="00631EAC" w:rsidP="007D7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Default="00631EAC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F28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социальных услуг, оказываемых молодежи,</w:t>
            </w:r>
            <w:r w:rsidRPr="00E7259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патриотизма и гражданственности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Default="00631EAC" w:rsidP="001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патриотизма, доверия власти, снижение </w:t>
            </w:r>
            <w:r w:rsidR="00382E9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EAC" w:rsidRPr="00621B3E" w:rsidRDefault="00382E9A" w:rsidP="001E4BF1">
            <w:pPr>
              <w:ind w:firstLine="0"/>
              <w:rPr>
                <w:rFonts w:ascii="Times New Roman" w:hAnsi="Times New Roman"/>
              </w:rPr>
            </w:pPr>
            <w:r w:rsidRPr="00621B3E">
              <w:rPr>
                <w:rFonts w:ascii="Times New Roman" w:hAnsi="Times New Roman"/>
              </w:rPr>
              <w:t>удельный вес численности молодых людей в возрасте от 14 до 30 лет, вовлеченных в</w:t>
            </w:r>
            <w:r>
              <w:rPr>
                <w:rFonts w:ascii="Times New Roman" w:hAnsi="Times New Roman"/>
              </w:rPr>
              <w:t xml:space="preserve"> патриотические мероприятия и сохранение здоровья молодого поколения</w:t>
            </w:r>
          </w:p>
        </w:tc>
      </w:tr>
    </w:tbl>
    <w:p w:rsidR="007710DA" w:rsidRDefault="007710DA" w:rsidP="004941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710DA" w:rsidRDefault="007710DA" w:rsidP="004941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09B7" w:rsidRDefault="000309B7" w:rsidP="004941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09B7" w:rsidRDefault="000309B7" w:rsidP="004941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31EAC" w:rsidRPr="00631EAC" w:rsidRDefault="00B96D2A" w:rsidP="00631EA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309B7" w:rsidRPr="00631EAC" w:rsidRDefault="000309B7" w:rsidP="004941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309B7" w:rsidRPr="00631EAC" w:rsidRDefault="000309B7" w:rsidP="004941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309B7" w:rsidRPr="00631EAC" w:rsidRDefault="000309B7" w:rsidP="004941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309B7" w:rsidRDefault="000309B7" w:rsidP="004941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09B7" w:rsidRDefault="000309B7" w:rsidP="004941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09B7" w:rsidRDefault="000309B7" w:rsidP="004941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09B7" w:rsidRDefault="000309B7" w:rsidP="004941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09B7" w:rsidRDefault="000309B7" w:rsidP="004941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09B7" w:rsidRDefault="000309B7" w:rsidP="004941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CF7" w:rsidRDefault="00492CF7" w:rsidP="001D5D5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6D2A" w:rsidRDefault="00B96D2A" w:rsidP="001D5D5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6D2A" w:rsidRDefault="00B96D2A" w:rsidP="001D5D5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6D2A" w:rsidRDefault="00B96D2A" w:rsidP="001D5D5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6D2A" w:rsidRDefault="00B96D2A" w:rsidP="001D5D5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6D2A" w:rsidRDefault="00B96D2A" w:rsidP="001D5D5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6D2A" w:rsidRDefault="00B96D2A" w:rsidP="001D5D5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6D2A" w:rsidRDefault="00B96D2A" w:rsidP="001D5D5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6D2A" w:rsidRDefault="00B96D2A" w:rsidP="001D5D5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6D2A" w:rsidRDefault="00B96D2A" w:rsidP="001D5D5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09B7" w:rsidRPr="00702B17" w:rsidRDefault="002F321B" w:rsidP="00E54FF2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B96D2A" w:rsidRPr="00A779C5" w:rsidRDefault="00492CF7" w:rsidP="00B96D2A">
      <w:pPr>
        <w:ind w:firstLine="698"/>
        <w:jc w:val="right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50098D">
        <w:rPr>
          <w:rFonts w:ascii="Times New Roman" w:hAnsi="Times New Roman"/>
          <w:b/>
          <w:sz w:val="28"/>
          <w:szCs w:val="28"/>
        </w:rPr>
        <w:t xml:space="preserve"> </w:t>
      </w:r>
      <w:r w:rsidR="00B96D2A" w:rsidRPr="00A779C5">
        <w:rPr>
          <w:rFonts w:ascii="Times New Roman" w:hAnsi="Times New Roman"/>
        </w:rPr>
        <w:t xml:space="preserve">Приложение 1 </w:t>
      </w:r>
    </w:p>
    <w:p w:rsidR="00B96D2A" w:rsidRDefault="00B96D2A" w:rsidP="00B96D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79C5">
        <w:rPr>
          <w:rFonts w:ascii="Times New Roman" w:hAnsi="Times New Roman" w:cs="Times New Roman"/>
          <w:sz w:val="24"/>
          <w:szCs w:val="24"/>
        </w:rPr>
        <w:t>к настоящей  программе</w:t>
      </w:r>
    </w:p>
    <w:p w:rsidR="00A779C5" w:rsidRDefault="00A779C5" w:rsidP="00A779C5">
      <w:pPr>
        <w:ind w:firstLine="698"/>
        <w:jc w:val="right"/>
        <w:rPr>
          <w:rFonts w:ascii="Times New Roman" w:hAnsi="Times New Roman"/>
        </w:rPr>
      </w:pPr>
    </w:p>
    <w:p w:rsidR="00A779C5" w:rsidRPr="00A779C5" w:rsidRDefault="00A779C5" w:rsidP="00A779C5">
      <w:pPr>
        <w:ind w:firstLine="698"/>
        <w:jc w:val="right"/>
        <w:rPr>
          <w:rFonts w:ascii="Times New Roman" w:hAnsi="Times New Roman"/>
          <w:bCs/>
          <w:color w:val="26282F"/>
        </w:rPr>
      </w:pPr>
      <w:r w:rsidRPr="00A779C5">
        <w:rPr>
          <w:rFonts w:ascii="Times New Roman" w:hAnsi="Times New Roman"/>
        </w:rPr>
        <w:t>Таблица 3</w:t>
      </w:r>
    </w:p>
    <w:p w:rsidR="00E54FF2" w:rsidRPr="007149A0" w:rsidRDefault="00C62B6E" w:rsidP="00702B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6E">
        <w:rPr>
          <w:rFonts w:ascii="Times New Roman" w:hAnsi="Times New Roman" w:cs="Times New Roman"/>
          <w:sz w:val="28"/>
          <w:szCs w:val="28"/>
        </w:rPr>
        <w:t>«</w:t>
      </w:r>
      <w:r w:rsidR="00E54FF2" w:rsidRPr="00C62B6E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</w:t>
      </w:r>
      <w:r w:rsidR="002F321B" w:rsidRPr="00C62B6E">
        <w:rPr>
          <w:rFonts w:ascii="Times New Roman" w:hAnsi="Times New Roman"/>
          <w:sz w:val="28"/>
          <w:szCs w:val="28"/>
        </w:rPr>
        <w:t xml:space="preserve"> </w:t>
      </w:r>
      <w:r w:rsidR="00E54FF2" w:rsidRPr="00C62B6E">
        <w:rPr>
          <w:rFonts w:ascii="Times New Roman" w:hAnsi="Times New Roman" w:cs="Times New Roman"/>
          <w:sz w:val="28"/>
          <w:szCs w:val="28"/>
        </w:rPr>
        <w:t>программы</w:t>
      </w:r>
      <w:r w:rsidR="00E54FF2" w:rsidRPr="007149A0">
        <w:rPr>
          <w:rFonts w:ascii="Times New Roman" w:hAnsi="Times New Roman"/>
          <w:b/>
          <w:sz w:val="28"/>
          <w:szCs w:val="28"/>
        </w:rPr>
        <w:t xml:space="preserve"> «</w:t>
      </w:r>
      <w:r w:rsidR="00F44C2D" w:rsidRPr="007149A0">
        <w:rPr>
          <w:rFonts w:ascii="Times New Roman" w:hAnsi="Times New Roman" w:cs="Times New Roman"/>
          <w:b/>
          <w:sz w:val="28"/>
          <w:szCs w:val="28"/>
        </w:rPr>
        <w:t xml:space="preserve">Реализация молодежной политики в </w:t>
      </w:r>
      <w:r w:rsidR="007149A0" w:rsidRPr="007149A0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571A55">
        <w:rPr>
          <w:rFonts w:ascii="Times New Roman" w:hAnsi="Times New Roman" w:cs="Times New Roman"/>
          <w:b/>
          <w:sz w:val="28"/>
          <w:szCs w:val="28"/>
        </w:rPr>
        <w:t>л</w:t>
      </w:r>
      <w:r w:rsidR="007149A0" w:rsidRPr="007149A0">
        <w:rPr>
          <w:rFonts w:ascii="Times New Roman" w:hAnsi="Times New Roman" w:cs="Times New Roman"/>
          <w:b/>
          <w:sz w:val="28"/>
          <w:szCs w:val="28"/>
        </w:rPr>
        <w:t xml:space="preserve">ьном образовании </w:t>
      </w:r>
      <w:r w:rsidR="00F44C2D" w:rsidRPr="007149A0">
        <w:rPr>
          <w:rFonts w:ascii="Times New Roman" w:hAnsi="Times New Roman" w:cs="Times New Roman"/>
          <w:b/>
          <w:sz w:val="28"/>
          <w:szCs w:val="28"/>
        </w:rPr>
        <w:t>Абдулинский городской</w:t>
      </w:r>
      <w:r w:rsidR="00702B17" w:rsidRPr="007149A0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7149A0" w:rsidRPr="007149A0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</w:t>
      </w:r>
      <w:r w:rsidR="00702B17" w:rsidRPr="00714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C2D" w:rsidRPr="007149A0">
        <w:rPr>
          <w:rFonts w:ascii="Times New Roman" w:hAnsi="Times New Roman"/>
          <w:b/>
          <w:sz w:val="28"/>
          <w:szCs w:val="28"/>
        </w:rPr>
        <w:t>на 2016 - 2020 годы»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1559"/>
        <w:gridCol w:w="2835"/>
        <w:gridCol w:w="2268"/>
        <w:gridCol w:w="709"/>
        <w:gridCol w:w="992"/>
        <w:gridCol w:w="1471"/>
        <w:gridCol w:w="939"/>
        <w:gridCol w:w="850"/>
        <w:gridCol w:w="992"/>
        <w:gridCol w:w="993"/>
        <w:gridCol w:w="1176"/>
      </w:tblGrid>
      <w:tr w:rsidR="00E54FF2" w:rsidRPr="00F44C2D" w:rsidTr="00BD5BEB"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FF2" w:rsidRPr="00F44C2D" w:rsidRDefault="00E54FF2" w:rsidP="00F44C2D">
            <w:pPr>
              <w:pStyle w:val="aff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FF2" w:rsidRPr="00F44C2D" w:rsidRDefault="00E54FF2" w:rsidP="00F44C2D">
            <w:pPr>
              <w:pStyle w:val="aff7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FF2" w:rsidRPr="00F44C2D" w:rsidRDefault="00E54FF2" w:rsidP="00F44C2D">
            <w:pPr>
              <w:pStyle w:val="aff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FF2" w:rsidRPr="00F44C2D" w:rsidRDefault="00E54FF2" w:rsidP="00F44C2D">
            <w:pPr>
              <w:pStyle w:val="aff7"/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FF2" w:rsidRPr="00F44C2D" w:rsidRDefault="00E54FF2" w:rsidP="00F44C2D">
            <w:pPr>
              <w:pStyle w:val="aff7"/>
              <w:jc w:val="center"/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FF2" w:rsidRPr="00F44C2D" w:rsidRDefault="00E54FF2" w:rsidP="00F44C2D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FF2" w:rsidRPr="00F44C2D" w:rsidRDefault="00C62B6E" w:rsidP="00F44C2D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54FF2" w:rsidRPr="00F44C2D">
              <w:rPr>
                <w:rFonts w:ascii="Times New Roman" w:hAnsi="Times New Roman"/>
                <w:sz w:val="28"/>
                <w:szCs w:val="28"/>
              </w:rPr>
              <w:t>(тыс. рублей)</w:t>
            </w:r>
          </w:p>
        </w:tc>
      </w:tr>
      <w:tr w:rsidR="00E54FF2" w:rsidRPr="00792D39" w:rsidTr="00BD5BEB"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792D39">
              <w:rPr>
                <w:rFonts w:ascii="Times New Roman" w:hAnsi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Главный распорядитель бюджетных средств (ГРБС)</w:t>
            </w:r>
          </w:p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(ответственный исполнитель, соисполнитель, участник)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 xml:space="preserve">Код </w:t>
            </w:r>
            <w:hyperlink r:id="rId12" w:history="1">
              <w:r w:rsidRPr="00DA68DA">
                <w:rPr>
                  <w:rStyle w:val="a4"/>
                  <w:rFonts w:ascii="Times New Roman" w:hAnsi="Times New Roman"/>
                  <w:b w:val="0"/>
                  <w:color w:val="000000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Объем бюджетных ассигнований</w:t>
            </w:r>
          </w:p>
        </w:tc>
      </w:tr>
      <w:tr w:rsidR="00E54FF2" w:rsidRPr="00792D39" w:rsidTr="00BD5BEB"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Рз Пр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ЦСР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</w:t>
            </w:r>
            <w:r w:rsidRPr="00792D39">
              <w:rPr>
                <w:rFonts w:ascii="Times New Roman" w:hAnsi="Times New Roman"/>
                <w:sz w:val="23"/>
                <w:szCs w:val="23"/>
              </w:rPr>
              <w:t>...</w:t>
            </w:r>
          </w:p>
        </w:tc>
      </w:tr>
      <w:tr w:rsidR="00E54FF2" w:rsidRPr="00792D39" w:rsidTr="00BD5BE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E54FF2" w:rsidRPr="00792D39" w:rsidTr="00BD5BEB"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Муниципаль-ная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1822C8" w:rsidRDefault="00E54FF2" w:rsidP="001E4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молодеж</w:t>
            </w:r>
            <w:r w:rsidR="00C62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политики в </w:t>
            </w:r>
            <w:r w:rsidR="00B905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Абду</w:t>
            </w:r>
            <w:r w:rsidR="008F7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линский городской округ</w:t>
            </w:r>
            <w:r w:rsidR="00C62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65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2016 - 2020 годы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3708" w:rsidRPr="00792D39" w:rsidTr="00B6228D">
        <w:trPr>
          <w:trHeight w:val="550"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8" w:rsidRPr="00792D39" w:rsidRDefault="002D3708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708" w:rsidRPr="00792D39" w:rsidRDefault="002D3708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708" w:rsidRPr="00792D39" w:rsidRDefault="002D3708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D3708" w:rsidRPr="00792D39" w:rsidRDefault="002D3708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D3708" w:rsidRPr="00792D39" w:rsidRDefault="002D3708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D3708" w:rsidRPr="00792D39" w:rsidRDefault="002D3708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D3708" w:rsidRPr="00792D39" w:rsidRDefault="002D3708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D3708" w:rsidRPr="00792D39" w:rsidRDefault="0074589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D3708" w:rsidRPr="00792D39" w:rsidRDefault="002D3708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D3708" w:rsidRPr="00792D39" w:rsidRDefault="002D3708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D3708" w:rsidRPr="00792D39" w:rsidRDefault="002D3708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2D3708" w:rsidRPr="00792D39" w:rsidRDefault="002D3708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1530</w:t>
            </w:r>
          </w:p>
        </w:tc>
      </w:tr>
      <w:tr w:rsidR="00E54FF2" w:rsidRPr="00792D39" w:rsidTr="00BD5BEB">
        <w:trPr>
          <w:trHeight w:val="315"/>
        </w:trPr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4FF2" w:rsidRPr="00792D39" w:rsidRDefault="00492CF7" w:rsidP="00492CF7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Основное мероприятие</w:t>
            </w:r>
            <w:r w:rsidR="00E54FF2" w:rsidRPr="00792D3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4FF2" w:rsidRPr="008F7DA0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8F7DA0">
              <w:rPr>
                <w:rFonts w:ascii="Times New Roman" w:hAnsi="Times New Roman"/>
              </w:rPr>
              <w:t>«Вовлечение молодежи в социальную практику»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4FF2" w:rsidRPr="00792D39" w:rsidRDefault="0032227B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0760100000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4FF2" w:rsidRPr="006E053F" w:rsidRDefault="000E56E7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6E053F">
              <w:rPr>
                <w:rFonts w:ascii="Times New Roman" w:hAnsi="Times New Roman"/>
                <w:sz w:val="23"/>
                <w:szCs w:val="23"/>
              </w:rPr>
              <w:t>486,1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1530</w:t>
            </w:r>
          </w:p>
        </w:tc>
      </w:tr>
      <w:tr w:rsidR="00E54FF2" w:rsidRPr="00792D39" w:rsidTr="00BD5BE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мероприятие </w:t>
            </w:r>
            <w:r w:rsidR="000419EC">
              <w:rPr>
                <w:rFonts w:ascii="Times New Roman" w:hAnsi="Times New Roman"/>
                <w:sz w:val="23"/>
                <w:szCs w:val="23"/>
              </w:rPr>
              <w:t>№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792D3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8F7DA0" w:rsidRDefault="005E7BFC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54FF2" w:rsidRPr="008F7DA0">
              <w:rPr>
                <w:rFonts w:ascii="Times New Roman" w:hAnsi="Times New Roman"/>
              </w:rPr>
              <w:t xml:space="preserve"> «Организация и проведение мероприятий в области молодежной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B96D2A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0707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32227B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0760100000</w:t>
            </w:r>
            <w:r w:rsidR="001F38E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6E053F" w:rsidRDefault="00B96D2A" w:rsidP="000419EC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6E053F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0E56E7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0E56E7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FF2" w:rsidRPr="00792D39" w:rsidRDefault="000E56E7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FF2" w:rsidRPr="00792D39" w:rsidRDefault="000E56E7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</w:tr>
      <w:tr w:rsidR="00E54FF2" w:rsidRPr="00792D39" w:rsidTr="00BD5BE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5E7BFC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мероприятие </w:t>
            </w:r>
            <w:r w:rsidR="000419EC">
              <w:rPr>
                <w:rFonts w:ascii="Times New Roman" w:hAnsi="Times New Roman"/>
                <w:sz w:val="23"/>
                <w:szCs w:val="23"/>
              </w:rPr>
              <w:t>№</w:t>
            </w:r>
            <w:r w:rsidR="005E7BFC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5E7BFC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</w:t>
            </w:r>
            <w:r w:rsidR="005E7BFC" w:rsidRPr="005E7BFC">
              <w:rPr>
                <w:rFonts w:ascii="Times New Roman" w:hAnsi="Times New Roman"/>
              </w:rPr>
              <w:t>Проведение меропри</w:t>
            </w:r>
            <w:r w:rsidR="00936EC4">
              <w:rPr>
                <w:rFonts w:ascii="Times New Roman" w:hAnsi="Times New Roman"/>
              </w:rPr>
              <w:t>-</w:t>
            </w:r>
            <w:r w:rsidR="005E7BFC" w:rsidRPr="005E7BFC">
              <w:rPr>
                <w:rFonts w:ascii="Times New Roman" w:hAnsi="Times New Roman"/>
              </w:rPr>
              <w:t>ятий патриотической направленности</w:t>
            </w:r>
            <w:r w:rsidRPr="005E7BFC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B96D2A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0707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32227B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0760112000</w:t>
            </w:r>
            <w:r w:rsidR="001F38E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6E053F" w:rsidRDefault="003E13F6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6E053F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</w:tr>
      <w:tr w:rsidR="007D4487" w:rsidRPr="00792D39" w:rsidTr="00BD5BE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87" w:rsidRPr="00792D39" w:rsidRDefault="007D4487" w:rsidP="007D4487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487" w:rsidRDefault="007D4487" w:rsidP="007D4487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487" w:rsidRDefault="007D4487" w:rsidP="007D4487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487" w:rsidRDefault="007D4487" w:rsidP="007D4487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487" w:rsidRDefault="007D4487" w:rsidP="007D4487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487" w:rsidRDefault="007D4487" w:rsidP="007D4487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487" w:rsidRDefault="007D4487" w:rsidP="007D4487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487" w:rsidRPr="007D4487" w:rsidRDefault="007D4487" w:rsidP="007D4487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448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487" w:rsidRDefault="007D4487" w:rsidP="007D4487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487" w:rsidRDefault="007D4487" w:rsidP="007D4487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487" w:rsidRDefault="007D4487" w:rsidP="007D4487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487" w:rsidRDefault="007D4487" w:rsidP="007D4487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E54FF2" w:rsidRPr="00792D39" w:rsidTr="00BD5BE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0419EC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 xml:space="preserve">мероприятие </w:t>
            </w:r>
            <w:r w:rsidR="000419EC">
              <w:rPr>
                <w:rFonts w:ascii="Times New Roman" w:hAnsi="Times New Roman"/>
                <w:sz w:val="23"/>
                <w:szCs w:val="23"/>
              </w:rPr>
              <w:t xml:space="preserve">№3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«Обеспечение деятельности по развитию социального проектирования»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B96D2A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0707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1F38E1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0760112000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6E053F" w:rsidRDefault="000419EC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6E053F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71</w:t>
            </w:r>
          </w:p>
        </w:tc>
      </w:tr>
      <w:tr w:rsidR="001F38E1" w:rsidRPr="00792D39" w:rsidTr="00BD5BE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«Обеспечение деятель</w:t>
            </w:r>
            <w:r w:rsidR="00BF231A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>ности по организации добровольчества, участие в работе поисковых отрядов и</w:t>
            </w:r>
            <w:r w:rsidR="00BF231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т.д.»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0707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0760220000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6E053F" w:rsidRDefault="001F38E1" w:rsidP="0076587F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6E053F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76587F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76587F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8E1" w:rsidRPr="00792D39" w:rsidRDefault="001F38E1" w:rsidP="0076587F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8E1" w:rsidRPr="00792D39" w:rsidRDefault="001F38E1" w:rsidP="0076587F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130</w:t>
            </w:r>
          </w:p>
        </w:tc>
      </w:tr>
      <w:tr w:rsidR="001F38E1" w:rsidRPr="00792D39" w:rsidTr="00BD5BE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8A0A3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«Организация работы молодежного парламента»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0707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1F38E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0760330000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6E053F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6E053F">
              <w:rPr>
                <w:rFonts w:ascii="Times New Roman" w:hAnsi="Times New Roman"/>
                <w:sz w:val="23"/>
                <w:szCs w:val="23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</w:tr>
      <w:tr w:rsidR="001F38E1" w:rsidRPr="00792D39" w:rsidTr="00BD5BE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8A0A3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/>
                <w:sz w:val="23"/>
                <w:szCs w:val="23"/>
              </w:rPr>
              <w:t>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«Обеспечение деятель</w:t>
            </w:r>
            <w:r w:rsidR="00BF231A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>ности клуба молодой семьи, клубов по интересам»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0707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32227B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0760330000</w:t>
            </w:r>
            <w:r w:rsidR="001F38E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6E053F" w:rsidRDefault="00B6228D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6E053F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</w:tr>
      <w:tr w:rsidR="001F38E1" w:rsidRPr="00792D39" w:rsidTr="00BD5BEB">
        <w:trPr>
          <w:trHeight w:val="2567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8A0A3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мероприятие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5E7BFC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5E7BFC">
              <w:rPr>
                <w:rFonts w:ascii="Times New Roman" w:hAnsi="Times New Roman"/>
              </w:rPr>
              <w:t>Организация реализации программы в рамках муниципальной программы «Реализация молодежной полити</w:t>
            </w:r>
            <w:r>
              <w:rPr>
                <w:rFonts w:ascii="Times New Roman" w:hAnsi="Times New Roman"/>
              </w:rPr>
              <w:t xml:space="preserve">ки в </w:t>
            </w:r>
            <w:r w:rsidR="00F63D66">
              <w:rPr>
                <w:rFonts w:ascii="Times New Roman" w:hAnsi="Times New Roman"/>
              </w:rPr>
              <w:t>муниципа</w:t>
            </w:r>
            <w:r w:rsidR="00BF231A">
              <w:rPr>
                <w:rFonts w:ascii="Times New Roman" w:hAnsi="Times New Roman"/>
              </w:rPr>
              <w:t>л</w:t>
            </w:r>
            <w:r w:rsidR="00F63D66">
              <w:rPr>
                <w:rFonts w:ascii="Times New Roman" w:hAnsi="Times New Roman"/>
              </w:rPr>
              <w:t>ьном обра</w:t>
            </w:r>
            <w:r w:rsidR="00BF231A">
              <w:rPr>
                <w:rFonts w:ascii="Times New Roman" w:hAnsi="Times New Roman"/>
              </w:rPr>
              <w:t>-</w:t>
            </w:r>
            <w:r w:rsidR="00F63D66">
              <w:rPr>
                <w:rFonts w:ascii="Times New Roman" w:hAnsi="Times New Roman"/>
              </w:rPr>
              <w:t>зовании</w:t>
            </w:r>
            <w:r w:rsidR="00BF23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Абдулинский городской округ</w:t>
            </w:r>
            <w:r w:rsidR="00F63D66">
              <w:rPr>
                <w:rFonts w:ascii="Times New Roman" w:hAnsi="Times New Roman"/>
              </w:rPr>
              <w:t xml:space="preserve"> Оренбургской области </w:t>
            </w:r>
            <w:r>
              <w:rPr>
                <w:rFonts w:ascii="Times New Roman" w:hAnsi="Times New Roman"/>
              </w:rPr>
              <w:t>на 2016 - 2020 годы»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0707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32227B" w:rsidP="0032227B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0760610020</w:t>
            </w:r>
            <w:r w:rsidR="001F38E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6E053F" w:rsidRDefault="0032227B" w:rsidP="003E13F6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6E053F">
              <w:rPr>
                <w:rFonts w:ascii="Times New Roman" w:hAnsi="Times New Roman"/>
                <w:sz w:val="23"/>
                <w:szCs w:val="23"/>
              </w:rPr>
              <w:t>377</w:t>
            </w:r>
            <w:r w:rsidR="001F38E1" w:rsidRPr="006E053F">
              <w:rPr>
                <w:rFonts w:ascii="Times New Roman" w:hAnsi="Times New Roman"/>
                <w:sz w:val="23"/>
                <w:szCs w:val="23"/>
              </w:rPr>
              <w:t>,</w:t>
            </w:r>
            <w:r w:rsidRPr="006E053F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317ED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B12C6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8E1" w:rsidRPr="00792D39" w:rsidRDefault="00B12C6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518,6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8E1" w:rsidRPr="00792D39" w:rsidRDefault="00B12C6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795,6</w:t>
            </w:r>
          </w:p>
        </w:tc>
      </w:tr>
      <w:tr w:rsidR="00C73617" w:rsidRPr="00792D39" w:rsidTr="00BD5BE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7" w:rsidRPr="00792D39" w:rsidRDefault="00C73617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7" w:rsidRDefault="00C73617" w:rsidP="00B96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</w:t>
            </w:r>
            <w:r w:rsidR="006F6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3617" w:rsidRDefault="00C73617" w:rsidP="008A0A3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7" w:rsidRDefault="00C73617" w:rsidP="001F3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«Выплата стипендий</w:t>
            </w:r>
            <w:r w:rsidRPr="00631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лучшим</w:t>
            </w:r>
            <w:r w:rsidRPr="00631EAC">
              <w:rPr>
                <w:rFonts w:ascii="Times New Roman" w:hAnsi="Times New Roman"/>
                <w:sz w:val="24"/>
                <w:szCs w:val="24"/>
              </w:rPr>
              <w:t xml:space="preserve"> обучающимся»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7" w:rsidRPr="00792D39" w:rsidRDefault="00C73617" w:rsidP="00004B2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7" w:rsidRDefault="00C73617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7" w:rsidRPr="00792D39" w:rsidRDefault="00C73617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0707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7" w:rsidRPr="00792D39" w:rsidRDefault="00C73617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0710404600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7" w:rsidRPr="006E053F" w:rsidRDefault="006F69D5" w:rsidP="003E13F6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6E053F">
              <w:rPr>
                <w:rFonts w:ascii="Times New Roman" w:hAnsi="Times New Roman"/>
                <w:sz w:val="23"/>
                <w:szCs w:val="23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7" w:rsidRPr="006E053F" w:rsidRDefault="006F69D5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6E053F">
              <w:rPr>
                <w:rFonts w:ascii="Times New Roman" w:hAnsi="Times New Roman"/>
                <w:sz w:val="23"/>
                <w:szCs w:val="23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7" w:rsidRPr="006E053F" w:rsidRDefault="006F69D5" w:rsidP="00004B2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6E053F">
              <w:rPr>
                <w:rFonts w:ascii="Times New Roman" w:hAnsi="Times New Roman"/>
                <w:sz w:val="23"/>
                <w:szCs w:val="23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617" w:rsidRPr="006E053F" w:rsidRDefault="006F69D5" w:rsidP="00004B2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6E053F">
              <w:rPr>
                <w:rFonts w:ascii="Times New Roman" w:hAnsi="Times New Roman"/>
                <w:sz w:val="23"/>
                <w:szCs w:val="23"/>
              </w:rPr>
              <w:t>43,2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617" w:rsidRPr="006E053F" w:rsidRDefault="006F69D5" w:rsidP="00004B2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6E053F">
              <w:rPr>
                <w:rFonts w:ascii="Times New Roman" w:hAnsi="Times New Roman"/>
                <w:sz w:val="23"/>
                <w:szCs w:val="23"/>
              </w:rPr>
              <w:t>43,2</w:t>
            </w:r>
          </w:p>
        </w:tc>
      </w:tr>
      <w:tr w:rsidR="001F38E1" w:rsidRPr="00792D39" w:rsidTr="00BD5BE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1" w:rsidRPr="00792D39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Default="001F38E1" w:rsidP="008A0A3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  <w:r w:rsidR="006F69D5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FD9" w:rsidRDefault="001F38E1" w:rsidP="00004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EAC">
              <w:rPr>
                <w:rFonts w:ascii="Times New Roman" w:hAnsi="Times New Roman"/>
                <w:sz w:val="24"/>
                <w:szCs w:val="24"/>
              </w:rPr>
              <w:t>«Меры социальной поддержки студентов обучающихся по целевым направлениям   (обучающимся, молодым специалистам)»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004B2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0707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792D39" w:rsidRDefault="001F38E1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Pr="006E053F" w:rsidRDefault="00C73617" w:rsidP="003E13F6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6E053F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Default="006528AC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8E1" w:rsidRDefault="006528AC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8E1" w:rsidRDefault="006528AC" w:rsidP="0032227B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8E1" w:rsidRDefault="006528AC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133,0</w:t>
            </w:r>
          </w:p>
        </w:tc>
      </w:tr>
      <w:tr w:rsidR="006E053F" w:rsidRPr="00792D39" w:rsidTr="00BD5BE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3F" w:rsidRPr="00792D39" w:rsidRDefault="006E053F" w:rsidP="006E053F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53F" w:rsidRDefault="006E053F" w:rsidP="006E053F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53F" w:rsidRDefault="006E053F" w:rsidP="006E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53F" w:rsidRDefault="006E053F" w:rsidP="006E053F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53F" w:rsidRDefault="006E053F" w:rsidP="006E053F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53F" w:rsidRDefault="006E053F" w:rsidP="006E053F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53F" w:rsidRPr="00792D39" w:rsidRDefault="006E053F" w:rsidP="006E053F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53F" w:rsidRPr="006E053F" w:rsidRDefault="006E053F" w:rsidP="006E053F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53F" w:rsidRDefault="006E053F" w:rsidP="006E053F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53F" w:rsidRDefault="006E053F" w:rsidP="006E053F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3F" w:rsidRDefault="006E053F" w:rsidP="006E053F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3F" w:rsidRDefault="006E053F" w:rsidP="006E053F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B96D2A" w:rsidRPr="00792D39" w:rsidTr="00BD5BE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A" w:rsidRPr="00792D39" w:rsidRDefault="00B96D2A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2A" w:rsidRDefault="00B96D2A" w:rsidP="008A0A3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  <w:r w:rsidR="004768C0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2A" w:rsidRDefault="00B96D2A" w:rsidP="00004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EAC">
              <w:rPr>
                <w:rFonts w:ascii="Times New Roman" w:hAnsi="Times New Roman"/>
                <w:sz w:val="24"/>
                <w:szCs w:val="24"/>
              </w:rPr>
              <w:t>«Дополнительные мероприятия по выпол</w:t>
            </w:r>
            <w:r w:rsidR="000C04FC">
              <w:rPr>
                <w:rFonts w:ascii="Times New Roman" w:hAnsi="Times New Roman"/>
                <w:sz w:val="24"/>
                <w:szCs w:val="24"/>
              </w:rPr>
              <w:t>-</w:t>
            </w:r>
            <w:r w:rsidRPr="00631EAC">
              <w:rPr>
                <w:rFonts w:ascii="Times New Roman" w:hAnsi="Times New Roman"/>
                <w:sz w:val="24"/>
                <w:szCs w:val="24"/>
              </w:rPr>
              <w:t>нению мероприятий призывной кампании»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2A" w:rsidRPr="00792D39" w:rsidRDefault="00B96D2A" w:rsidP="00004B2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2A" w:rsidRDefault="001F38E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2A" w:rsidRPr="00792D39" w:rsidRDefault="001F38E1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2A" w:rsidRPr="00792D39" w:rsidRDefault="00B96D2A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2A" w:rsidRPr="000C04FC" w:rsidRDefault="00FF1FAE" w:rsidP="003E13F6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0C04FC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2A" w:rsidRDefault="000C04FC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2A" w:rsidRDefault="000C04FC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2A" w:rsidRDefault="000C04FC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74,2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D2A" w:rsidRDefault="000C04FC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74,2</w:t>
            </w:r>
          </w:p>
        </w:tc>
      </w:tr>
      <w:tr w:rsidR="00E54FF2" w:rsidRPr="00792D39" w:rsidTr="00BD5BE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C4658C" w:rsidRDefault="00E54FF2" w:rsidP="001E4BF1">
            <w:pPr>
              <w:pStyle w:val="aff7"/>
              <w:rPr>
                <w:rFonts w:ascii="Times New Roman" w:hAnsi="Times New Roman"/>
                <w:b/>
                <w:sz w:val="23"/>
                <w:szCs w:val="23"/>
              </w:rPr>
            </w:pPr>
            <w:r w:rsidRPr="00C4658C">
              <w:rPr>
                <w:rFonts w:ascii="Times New Roman" w:hAnsi="Times New Roman"/>
                <w:b/>
                <w:sz w:val="23"/>
                <w:szCs w:val="23"/>
              </w:rPr>
              <w:t xml:space="preserve"> Итого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792D39" w:rsidRDefault="00E54FF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184E07" w:rsidRDefault="00FF1FAE" w:rsidP="001E4BF1">
            <w:pPr>
              <w:pStyle w:val="aff7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529,3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184E07" w:rsidRDefault="00FF1FAE" w:rsidP="001E4BF1">
            <w:pPr>
              <w:pStyle w:val="aff7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  <w:r w:rsidR="0041243F">
              <w:rPr>
                <w:rFonts w:ascii="Times New Roman" w:hAnsi="Times New Roman"/>
                <w:b/>
                <w:sz w:val="23"/>
                <w:szCs w:val="23"/>
              </w:rPr>
              <w:t>8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FF2" w:rsidRPr="00184E07" w:rsidRDefault="00FF1FAE" w:rsidP="001E4BF1">
            <w:pPr>
              <w:pStyle w:val="aff7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FF2" w:rsidRPr="00184E07" w:rsidRDefault="00FF1FAE" w:rsidP="001E4BF1">
            <w:pPr>
              <w:pStyle w:val="aff7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FF2" w:rsidRPr="00184E07" w:rsidRDefault="00FF1FAE" w:rsidP="001E4BF1">
            <w:pPr>
              <w:pStyle w:val="aff7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1530,0</w:t>
            </w:r>
          </w:p>
        </w:tc>
      </w:tr>
    </w:tbl>
    <w:p w:rsidR="00E54FF2" w:rsidRDefault="00E54FF2" w:rsidP="00E54FF2"/>
    <w:p w:rsidR="00E54FF2" w:rsidRDefault="00E54FF2" w:rsidP="00E54FF2"/>
    <w:p w:rsidR="001D5D54" w:rsidRDefault="001D5D54" w:rsidP="00E54FF2"/>
    <w:p w:rsidR="001D5D54" w:rsidRDefault="001D5D54" w:rsidP="001D5D5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5D54" w:rsidRDefault="001D5D54" w:rsidP="001D5D54"/>
    <w:p w:rsidR="0066234A" w:rsidRDefault="0066234A" w:rsidP="001D5D54"/>
    <w:p w:rsidR="0066234A" w:rsidRDefault="0066234A" w:rsidP="001D5D54"/>
    <w:p w:rsidR="0066234A" w:rsidRDefault="0066234A" w:rsidP="001D5D54"/>
    <w:p w:rsidR="0066234A" w:rsidRDefault="0066234A" w:rsidP="001D5D54"/>
    <w:p w:rsidR="0066234A" w:rsidRDefault="0066234A" w:rsidP="001D5D54"/>
    <w:p w:rsidR="0066234A" w:rsidRDefault="0066234A" w:rsidP="001D5D54"/>
    <w:p w:rsidR="0066234A" w:rsidRDefault="0066234A" w:rsidP="001D5D54"/>
    <w:p w:rsidR="0066234A" w:rsidRDefault="0066234A" w:rsidP="001D5D54"/>
    <w:p w:rsidR="0066234A" w:rsidRDefault="0066234A" w:rsidP="001D5D54"/>
    <w:p w:rsidR="0066234A" w:rsidRDefault="0066234A" w:rsidP="001D5D54"/>
    <w:p w:rsidR="0066234A" w:rsidRDefault="0066234A" w:rsidP="001D5D54"/>
    <w:p w:rsidR="0066234A" w:rsidRDefault="0066234A" w:rsidP="001D5D54"/>
    <w:p w:rsidR="00096880" w:rsidRDefault="00096880" w:rsidP="001D5D54"/>
    <w:p w:rsidR="00096880" w:rsidRDefault="00096880" w:rsidP="001D5D54"/>
    <w:p w:rsidR="00096880" w:rsidRDefault="00096880" w:rsidP="001D5D54"/>
    <w:p w:rsidR="00096880" w:rsidRDefault="00096880" w:rsidP="001D5D54"/>
    <w:p w:rsidR="00096880" w:rsidRDefault="00096880" w:rsidP="001D5D54"/>
    <w:p w:rsidR="00096880" w:rsidRDefault="00096880" w:rsidP="001D5D54"/>
    <w:p w:rsidR="00096880" w:rsidRDefault="00096880" w:rsidP="001D5D54"/>
    <w:p w:rsidR="00096880" w:rsidRDefault="00096880" w:rsidP="001D5D54"/>
    <w:p w:rsidR="00096880" w:rsidRDefault="00096880" w:rsidP="001D5D54"/>
    <w:p w:rsidR="00096880" w:rsidRDefault="00096880" w:rsidP="001D5D54"/>
    <w:p w:rsidR="00096880" w:rsidRDefault="00096880" w:rsidP="001D5D54"/>
    <w:p w:rsidR="0066234A" w:rsidRDefault="0066234A" w:rsidP="00DC35E6">
      <w:pPr>
        <w:ind w:firstLine="0"/>
      </w:pPr>
    </w:p>
    <w:p w:rsidR="004915D2" w:rsidRDefault="004915D2" w:rsidP="001D5D54">
      <w:pPr>
        <w:ind w:firstLine="698"/>
        <w:jc w:val="right"/>
        <w:rPr>
          <w:rStyle w:val="a3"/>
          <w:rFonts w:ascii="Times New Roman" w:hAnsi="Times New Roman"/>
          <w:bCs/>
        </w:rPr>
      </w:pPr>
      <w:bookmarkStart w:id="3" w:name="sub_2060"/>
    </w:p>
    <w:p w:rsidR="00D06F89" w:rsidRDefault="00096880" w:rsidP="001D5D54">
      <w:pPr>
        <w:ind w:firstLine="698"/>
        <w:jc w:val="right"/>
        <w:rPr>
          <w:rStyle w:val="a3"/>
          <w:rFonts w:ascii="Times New Roman" w:hAnsi="Times New Roman"/>
          <w:b w:val="0"/>
          <w:bCs/>
        </w:rPr>
      </w:pPr>
      <w:r w:rsidRPr="006B4B7F">
        <w:rPr>
          <w:rStyle w:val="a3"/>
          <w:rFonts w:ascii="Times New Roman" w:hAnsi="Times New Roman"/>
          <w:b w:val="0"/>
          <w:bCs/>
        </w:rPr>
        <w:t>Приложение 1</w:t>
      </w:r>
    </w:p>
    <w:p w:rsidR="006B4B7F" w:rsidRDefault="006B4B7F" w:rsidP="001D5D54">
      <w:pPr>
        <w:ind w:firstLine="698"/>
        <w:jc w:val="right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 w:val="0"/>
          <w:bCs/>
        </w:rPr>
        <w:t>к настоящей программе</w:t>
      </w:r>
    </w:p>
    <w:p w:rsidR="006B4B7F" w:rsidRPr="006B4B7F" w:rsidRDefault="006B4B7F" w:rsidP="001D5D54">
      <w:pPr>
        <w:ind w:firstLine="698"/>
        <w:jc w:val="right"/>
        <w:rPr>
          <w:rStyle w:val="a3"/>
          <w:rFonts w:ascii="Times New Roman" w:hAnsi="Times New Roman"/>
          <w:b w:val="0"/>
          <w:bCs/>
        </w:rPr>
      </w:pPr>
    </w:p>
    <w:p w:rsidR="001D5D54" w:rsidRDefault="001D5D54" w:rsidP="001D5D54">
      <w:pPr>
        <w:ind w:firstLine="698"/>
        <w:jc w:val="right"/>
        <w:rPr>
          <w:rStyle w:val="a3"/>
          <w:rFonts w:ascii="Times New Roman" w:hAnsi="Times New Roman"/>
          <w:b w:val="0"/>
          <w:bCs/>
        </w:rPr>
      </w:pPr>
      <w:r w:rsidRPr="006B4B7F">
        <w:rPr>
          <w:rStyle w:val="a3"/>
          <w:rFonts w:ascii="Times New Roman" w:hAnsi="Times New Roman"/>
          <w:b w:val="0"/>
          <w:bCs/>
        </w:rPr>
        <w:t xml:space="preserve">Таблица </w:t>
      </w:r>
      <w:bookmarkEnd w:id="3"/>
      <w:r w:rsidRPr="006B4B7F">
        <w:rPr>
          <w:rStyle w:val="a3"/>
          <w:rFonts w:ascii="Times New Roman" w:hAnsi="Times New Roman"/>
          <w:b w:val="0"/>
          <w:bCs/>
        </w:rPr>
        <w:t>4</w:t>
      </w:r>
    </w:p>
    <w:p w:rsidR="00505011" w:rsidRPr="006B4B7F" w:rsidRDefault="00505011" w:rsidP="001D5D54">
      <w:pPr>
        <w:ind w:firstLine="698"/>
        <w:jc w:val="right"/>
        <w:rPr>
          <w:rStyle w:val="a3"/>
          <w:rFonts w:ascii="Times New Roman" w:hAnsi="Times New Roman"/>
          <w:b w:val="0"/>
          <w:bCs/>
        </w:rPr>
      </w:pPr>
    </w:p>
    <w:p w:rsidR="001D5D54" w:rsidRDefault="001D5D54" w:rsidP="002F321B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505011">
        <w:rPr>
          <w:rFonts w:ascii="Times New Roman" w:hAnsi="Times New Roman"/>
          <w:b/>
          <w:sz w:val="26"/>
          <w:szCs w:val="26"/>
        </w:rPr>
        <w:t xml:space="preserve">Ресурсное обеспечение реализации муниципальной </w:t>
      </w:r>
      <w:r w:rsidR="00F44C2D" w:rsidRPr="00505011">
        <w:rPr>
          <w:rFonts w:ascii="Times New Roman" w:hAnsi="Times New Roman"/>
          <w:b/>
          <w:sz w:val="26"/>
          <w:szCs w:val="26"/>
        </w:rPr>
        <w:t xml:space="preserve"> </w:t>
      </w:r>
      <w:r w:rsidRPr="00505011">
        <w:rPr>
          <w:rFonts w:ascii="Times New Roman" w:hAnsi="Times New Roman"/>
          <w:b/>
          <w:sz w:val="26"/>
          <w:szCs w:val="26"/>
        </w:rPr>
        <w:t>программы</w:t>
      </w:r>
      <w:r w:rsidR="002F321B" w:rsidRPr="00505011">
        <w:rPr>
          <w:rFonts w:ascii="Times New Roman" w:hAnsi="Times New Roman"/>
          <w:b/>
          <w:sz w:val="26"/>
          <w:szCs w:val="26"/>
        </w:rPr>
        <w:t xml:space="preserve"> </w:t>
      </w:r>
      <w:r w:rsidR="00702B17" w:rsidRPr="00505011">
        <w:rPr>
          <w:rFonts w:ascii="Times New Roman" w:hAnsi="Times New Roman" w:cs="Times New Roman"/>
          <w:b/>
          <w:sz w:val="26"/>
          <w:szCs w:val="26"/>
        </w:rPr>
        <w:t xml:space="preserve"> «Реализация молодежной политики в </w:t>
      </w:r>
      <w:r w:rsidR="00EC3209" w:rsidRPr="00505011">
        <w:rPr>
          <w:rFonts w:ascii="Times New Roman" w:hAnsi="Times New Roman" w:cs="Times New Roman"/>
          <w:b/>
          <w:sz w:val="26"/>
          <w:szCs w:val="26"/>
        </w:rPr>
        <w:t>муниципальном образовании</w:t>
      </w:r>
      <w:r w:rsidR="00B73A01" w:rsidRPr="005050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2B17" w:rsidRPr="00505011">
        <w:rPr>
          <w:rFonts w:ascii="Times New Roman" w:hAnsi="Times New Roman" w:cs="Times New Roman"/>
          <w:b/>
          <w:sz w:val="26"/>
          <w:szCs w:val="26"/>
        </w:rPr>
        <w:t>Абдулинский городской округ</w:t>
      </w:r>
      <w:r w:rsidR="002F321B" w:rsidRPr="005050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3209" w:rsidRPr="00505011">
        <w:rPr>
          <w:rFonts w:ascii="Times New Roman" w:hAnsi="Times New Roman" w:cs="Times New Roman"/>
          <w:b/>
          <w:sz w:val="26"/>
          <w:szCs w:val="26"/>
        </w:rPr>
        <w:t xml:space="preserve">Оренбургской области </w:t>
      </w:r>
      <w:r w:rsidR="002F321B" w:rsidRPr="00505011">
        <w:rPr>
          <w:rFonts w:ascii="Times New Roman" w:hAnsi="Times New Roman" w:cs="Times New Roman"/>
          <w:b/>
          <w:sz w:val="26"/>
          <w:szCs w:val="26"/>
        </w:rPr>
        <w:t>на 2016 - 2020 годы</w:t>
      </w:r>
      <w:r w:rsidR="00702B17" w:rsidRPr="00505011">
        <w:rPr>
          <w:rFonts w:ascii="Times New Roman" w:hAnsi="Times New Roman" w:cs="Times New Roman"/>
          <w:b/>
          <w:sz w:val="26"/>
          <w:szCs w:val="26"/>
        </w:rPr>
        <w:t>»</w:t>
      </w:r>
      <w:r w:rsidRPr="00505011">
        <w:rPr>
          <w:rFonts w:ascii="Times New Roman" w:hAnsi="Times New Roman"/>
          <w:b/>
          <w:sz w:val="26"/>
          <w:szCs w:val="26"/>
        </w:rPr>
        <w:t xml:space="preserve"> за счет средств местного бюджета и прогнозная оценка привлекаемых на реализацию муниципальной программы средств федерального и областного</w:t>
      </w:r>
      <w:r w:rsidRPr="00505011">
        <w:rPr>
          <w:rFonts w:ascii="Times New Roman" w:hAnsi="Times New Roman"/>
          <w:b/>
          <w:sz w:val="28"/>
          <w:szCs w:val="28"/>
        </w:rPr>
        <w:t xml:space="preserve"> </w:t>
      </w:r>
      <w:r w:rsidRPr="00505011">
        <w:rPr>
          <w:rFonts w:ascii="Times New Roman" w:hAnsi="Times New Roman"/>
          <w:b/>
          <w:sz w:val="26"/>
          <w:szCs w:val="26"/>
        </w:rPr>
        <w:t>бюджетов</w:t>
      </w:r>
    </w:p>
    <w:p w:rsidR="00505011" w:rsidRPr="00505011" w:rsidRDefault="00505011" w:rsidP="002F321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1559"/>
        <w:gridCol w:w="3260"/>
        <w:gridCol w:w="2126"/>
        <w:gridCol w:w="762"/>
        <w:gridCol w:w="840"/>
        <w:gridCol w:w="1440"/>
        <w:gridCol w:w="786"/>
        <w:gridCol w:w="850"/>
        <w:gridCol w:w="992"/>
        <w:gridCol w:w="993"/>
        <w:gridCol w:w="1176"/>
      </w:tblGrid>
      <w:tr w:rsidR="001D5D54" w:rsidRPr="00792D39" w:rsidTr="00F35E71"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D54" w:rsidRPr="002E26C0" w:rsidRDefault="001D5D54" w:rsidP="001E4BF1">
            <w:pPr>
              <w:pStyle w:val="aff7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E26C0">
              <w:rPr>
                <w:rFonts w:ascii="Times New Roman" w:hAnsi="Times New Roman"/>
                <w:sz w:val="23"/>
                <w:szCs w:val="23"/>
              </w:rPr>
              <w:t>(тыс. рублей)</w:t>
            </w:r>
          </w:p>
        </w:tc>
      </w:tr>
      <w:tr w:rsidR="001D5D54" w:rsidRPr="00792D39" w:rsidTr="00F35E71"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792D39">
              <w:rPr>
                <w:rFonts w:ascii="Times New Roman" w:hAnsi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Главный распорядитель бюджетных средств (ГРБС)</w:t>
            </w:r>
          </w:p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(ответственный исполнитель, соисполнитель, участник)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 xml:space="preserve">Код </w:t>
            </w:r>
            <w:hyperlink r:id="rId13" w:history="1">
              <w:r w:rsidRPr="00DA68DA">
                <w:rPr>
                  <w:rStyle w:val="a4"/>
                  <w:rFonts w:ascii="Times New Roman" w:hAnsi="Times New Roman"/>
                  <w:b w:val="0"/>
                  <w:color w:val="000000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Объем бюджетных ассигнований</w:t>
            </w:r>
          </w:p>
        </w:tc>
      </w:tr>
      <w:tr w:rsidR="001D5D54" w:rsidRPr="00792D39" w:rsidTr="00F35E71"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Рз 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ЦСР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</w:t>
            </w:r>
            <w:r w:rsidRPr="00792D39">
              <w:rPr>
                <w:rFonts w:ascii="Times New Roman" w:hAnsi="Times New Roman"/>
                <w:sz w:val="23"/>
                <w:szCs w:val="23"/>
              </w:rPr>
              <w:t>...</w:t>
            </w:r>
          </w:p>
        </w:tc>
      </w:tr>
      <w:tr w:rsidR="001D5D54" w:rsidRPr="00792D39" w:rsidTr="00F35E71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1D5D54" w:rsidRPr="00792D39" w:rsidTr="00F35E71"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Муниципаль-ная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1822C8" w:rsidRDefault="001D5D54" w:rsidP="001E4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молодежной политики в </w:t>
            </w:r>
            <w:r w:rsidR="00A701DC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A531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701DC">
              <w:rPr>
                <w:rFonts w:ascii="Times New Roman" w:hAnsi="Times New Roman" w:cs="Times New Roman"/>
                <w:sz w:val="24"/>
                <w:szCs w:val="24"/>
              </w:rPr>
              <w:t>ьном образовании</w:t>
            </w:r>
            <w:r w:rsidR="00B7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Абду</w:t>
            </w:r>
            <w:r w:rsidR="00B73A01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городской округ</w:t>
            </w:r>
            <w:r w:rsidR="00A53164">
              <w:rPr>
                <w:rFonts w:ascii="Times New Roman" w:hAnsi="Times New Roman" w:cs="Times New Roman"/>
                <w:sz w:val="24"/>
                <w:szCs w:val="24"/>
              </w:rPr>
              <w:t xml:space="preserve"> Орен-бургской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2016 - 2020 годы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505738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A244B9">
              <w:rPr>
                <w:rFonts w:ascii="Times New Roman" w:hAnsi="Times New Roman"/>
                <w:sz w:val="23"/>
                <w:szCs w:val="23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A244B9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A244B9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A244B9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A244B9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1530</w:t>
            </w:r>
          </w:p>
        </w:tc>
      </w:tr>
      <w:tr w:rsidR="001D5D54" w:rsidRPr="00792D39" w:rsidTr="00F35E71"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A244B9" w:rsidRDefault="00A244B9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244B9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A244B9" w:rsidRDefault="00A244B9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244B9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A244B9" w:rsidRDefault="00A244B9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244B9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A244B9" w:rsidRDefault="00A244B9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244B9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A244B9" w:rsidRDefault="00A244B9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244B9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1D5D54" w:rsidRPr="00792D39" w:rsidTr="00F35E71"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FD78E5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FD78E5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1D5D54" w:rsidRPr="00792D39" w:rsidTr="00F35E71">
        <w:trPr>
          <w:trHeight w:val="315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5D54" w:rsidRPr="00792D39" w:rsidRDefault="00B73A01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Основное мероприятие№</w:t>
            </w:r>
            <w:r w:rsidR="001D5D54" w:rsidRPr="00792D3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5D54" w:rsidRPr="008F7DA0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8F7DA0">
              <w:rPr>
                <w:rFonts w:ascii="Times New Roman" w:hAnsi="Times New Roman"/>
              </w:rPr>
              <w:t>«Вовлечение молодежи в социальную практику»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F35E71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F35E71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0760100000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D60AA9" w:rsidRDefault="00A069EE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D60AA9">
              <w:rPr>
                <w:rFonts w:ascii="Times New Roman" w:hAnsi="Times New Roman"/>
                <w:sz w:val="23"/>
                <w:szCs w:val="23"/>
              </w:rPr>
              <w:t>486,1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1530</w:t>
            </w:r>
          </w:p>
        </w:tc>
      </w:tr>
      <w:tr w:rsidR="001D5D54" w:rsidRPr="00792D39" w:rsidTr="00F35E71">
        <w:trPr>
          <w:trHeight w:val="300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1D5D54" w:rsidRPr="008F7DA0" w:rsidRDefault="001D5D54" w:rsidP="001E4BF1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FD78E5" w:rsidRDefault="001D5D54" w:rsidP="00FD78E5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D78E5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1D5D54" w:rsidRPr="00792D39" w:rsidTr="00F35E71">
        <w:trPr>
          <w:trHeight w:val="22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1D5D54" w:rsidRPr="008F7DA0" w:rsidRDefault="001D5D54" w:rsidP="001E4BF1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5D54" w:rsidRPr="00FD78E5" w:rsidRDefault="001D5D54" w:rsidP="00FD78E5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D78E5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1D5D54" w:rsidRPr="00792D39" w:rsidTr="00F35E71">
        <w:trPr>
          <w:trHeight w:val="480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5D54" w:rsidRPr="00792D39" w:rsidRDefault="00175CB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М</w:t>
            </w:r>
            <w:r w:rsidR="001D5D54">
              <w:rPr>
                <w:rFonts w:ascii="Times New Roman" w:hAnsi="Times New Roman"/>
                <w:sz w:val="23"/>
                <w:szCs w:val="23"/>
              </w:rPr>
              <w:t xml:space="preserve">ероприятие </w:t>
            </w:r>
            <w:r>
              <w:rPr>
                <w:rFonts w:ascii="Times New Roman" w:hAnsi="Times New Roman"/>
                <w:sz w:val="23"/>
                <w:szCs w:val="23"/>
              </w:rPr>
              <w:t>№</w:t>
            </w:r>
            <w:r w:rsidR="001D5D5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5D54" w:rsidRPr="008F7DA0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8F7DA0">
              <w:rPr>
                <w:rFonts w:ascii="Times New Roman" w:hAnsi="Times New Roman"/>
              </w:rPr>
              <w:t xml:space="preserve"> «Организация и проведение мероприятий в области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A04B27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A04B27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0760100000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505738" w:rsidRDefault="00096880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505738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505738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1D5D5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505738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505738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505738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</w:tr>
      <w:tr w:rsidR="001D5D54" w:rsidRPr="00792D39" w:rsidTr="00F35E71">
        <w:trPr>
          <w:trHeight w:val="37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1D5D54" w:rsidRPr="008F7DA0" w:rsidRDefault="001D5D54" w:rsidP="001E4BF1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FD78E5" w:rsidRDefault="001D5D54" w:rsidP="00FD78E5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D78E5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1D5D54" w:rsidRPr="00792D39" w:rsidTr="00F35E71">
        <w:trPr>
          <w:trHeight w:val="240"/>
        </w:trPr>
        <w:tc>
          <w:tcPr>
            <w:tcW w:w="6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8F7DA0" w:rsidRDefault="001D5D54" w:rsidP="001E4BF1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FD78E5" w:rsidRDefault="001D5D54" w:rsidP="00FD78E5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D78E5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BD685E" w:rsidRPr="00792D39" w:rsidTr="00BD685E">
        <w:trPr>
          <w:trHeight w:val="671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685E" w:rsidRPr="00792D39" w:rsidRDefault="00BD685E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685E" w:rsidRPr="00792D39" w:rsidRDefault="00BD685E" w:rsidP="00175CB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Мероприятие №2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685E" w:rsidRPr="00792D39" w:rsidRDefault="00BD685E" w:rsidP="00702B17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«Проведение мероприятий патриотической направлен</w:t>
            </w:r>
            <w:r w:rsidR="00636F0E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>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5E" w:rsidRPr="00792D39" w:rsidRDefault="00BD685E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5E" w:rsidRDefault="00BD685E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111 </w:t>
            </w:r>
          </w:p>
          <w:p w:rsidR="00BD685E" w:rsidRDefault="00BD685E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  <w:p w:rsidR="00BD685E" w:rsidRPr="00B14937" w:rsidRDefault="00BD685E" w:rsidP="001E4B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5E" w:rsidRDefault="00BD685E" w:rsidP="001E4BF1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0707 </w:t>
            </w:r>
          </w:p>
          <w:p w:rsidR="00BD685E" w:rsidRPr="00B14937" w:rsidRDefault="00BD685E" w:rsidP="001E4BF1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5E" w:rsidRDefault="00BD685E" w:rsidP="001E4BF1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0760112000</w:t>
            </w:r>
          </w:p>
          <w:p w:rsidR="00BD685E" w:rsidRPr="00BA41CC" w:rsidRDefault="00BD685E" w:rsidP="001E4BF1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5E" w:rsidRPr="00342411" w:rsidRDefault="00BD685E" w:rsidP="001E4BF1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342411">
              <w:rPr>
                <w:rFonts w:ascii="Times New Roman" w:hAnsi="Times New Roman"/>
                <w:sz w:val="23"/>
                <w:szCs w:val="23"/>
              </w:rPr>
              <w:t xml:space="preserve">20 </w:t>
            </w:r>
          </w:p>
          <w:p w:rsidR="00BD685E" w:rsidRDefault="00BD685E" w:rsidP="00E11D78">
            <w:pPr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D685E" w:rsidRPr="00FD78E5" w:rsidRDefault="00BD685E" w:rsidP="00E11D7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5E" w:rsidRDefault="00BD685E" w:rsidP="001E4BF1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</w:t>
            </w:r>
          </w:p>
          <w:p w:rsidR="00BD685E" w:rsidRPr="00B14937" w:rsidRDefault="00BD685E" w:rsidP="001E4BF1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5E" w:rsidRDefault="00BD685E" w:rsidP="0083247B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65</w:t>
            </w:r>
          </w:p>
          <w:p w:rsidR="00BD685E" w:rsidRPr="00A4018D" w:rsidRDefault="00BD685E" w:rsidP="00BA41C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5E" w:rsidRDefault="00BD685E" w:rsidP="0083247B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</w:t>
            </w:r>
          </w:p>
          <w:p w:rsidR="00BD685E" w:rsidRPr="00A4018D" w:rsidRDefault="00BD685E" w:rsidP="00BA41C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5E" w:rsidRDefault="00BD685E" w:rsidP="001E4BF1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75</w:t>
            </w:r>
          </w:p>
          <w:p w:rsidR="00BD685E" w:rsidRPr="00A4018D" w:rsidRDefault="00BD685E" w:rsidP="00BA41C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D685E" w:rsidRPr="00792D39" w:rsidTr="00BD685E">
        <w:trPr>
          <w:trHeight w:val="818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BD685E" w:rsidRPr="00792D39" w:rsidRDefault="00BD685E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BD685E" w:rsidRDefault="00BD685E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BD685E" w:rsidRDefault="00BD685E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5E" w:rsidRPr="00792D39" w:rsidRDefault="00BD685E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федеральный бюджет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5E" w:rsidRDefault="00BD685E" w:rsidP="00E11D78">
            <w:pPr>
              <w:pStyle w:val="aff7"/>
            </w:pPr>
          </w:p>
          <w:p w:rsidR="00BD685E" w:rsidRPr="00C34AE6" w:rsidRDefault="00BD685E" w:rsidP="00E11D78">
            <w:pPr>
              <w:pStyle w:val="aff7"/>
            </w:pPr>
            <w:r>
              <w:t>0</w:t>
            </w:r>
          </w:p>
          <w:p w:rsidR="00BD685E" w:rsidRDefault="00BD685E" w:rsidP="001E4BF1">
            <w:pPr>
              <w:rPr>
                <w:rFonts w:ascii="Times New Roman" w:hAnsi="Times New Roman"/>
                <w:sz w:val="23"/>
                <w:szCs w:val="23"/>
              </w:rPr>
            </w:pPr>
            <w:r w:rsidRPr="00B1493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5E" w:rsidRDefault="00BD685E" w:rsidP="00E11D78">
            <w:pPr>
              <w:pStyle w:val="aff7"/>
              <w:jc w:val="left"/>
            </w:pPr>
          </w:p>
          <w:p w:rsidR="00BD685E" w:rsidRPr="00A4018D" w:rsidRDefault="00BD685E" w:rsidP="00E11D78">
            <w:pPr>
              <w:pStyle w:val="aff7"/>
              <w:jc w:val="left"/>
            </w:pPr>
            <w:r>
              <w:t>0</w:t>
            </w:r>
          </w:p>
          <w:p w:rsidR="00BD685E" w:rsidRPr="00792D39" w:rsidRDefault="00BD685E" w:rsidP="001E4BF1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5E" w:rsidRDefault="00BD685E" w:rsidP="001E4BF1">
            <w:pPr>
              <w:jc w:val="left"/>
              <w:rPr>
                <w:sz w:val="23"/>
                <w:szCs w:val="23"/>
              </w:rPr>
            </w:pPr>
          </w:p>
          <w:p w:rsidR="00BD685E" w:rsidRPr="00792D39" w:rsidRDefault="00BD685E" w:rsidP="001E4BF1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BA41CC">
              <w:rPr>
                <w:sz w:val="23"/>
                <w:szCs w:val="23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5E" w:rsidRPr="00175CB2" w:rsidRDefault="00BD685E" w:rsidP="00E11D78">
            <w:pPr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C34AE6">
              <w:rPr>
                <w:rFonts w:ascii="Times New Roman" w:hAnsi="Times New Roman"/>
                <w:sz w:val="23"/>
                <w:szCs w:val="23"/>
              </w:rPr>
              <w:t>0</w:t>
            </w:r>
            <w:r w:rsidRPr="00E11D7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5E" w:rsidRDefault="00BD685E" w:rsidP="00E11D78">
            <w:pPr>
              <w:pStyle w:val="aff7"/>
              <w:jc w:val="left"/>
            </w:pPr>
            <w:r>
              <w:t xml:space="preserve"> </w:t>
            </w:r>
          </w:p>
          <w:p w:rsidR="00BD685E" w:rsidRPr="00BA41CC" w:rsidRDefault="00BD685E" w:rsidP="00E11D78">
            <w:pPr>
              <w:pStyle w:val="aff7"/>
              <w:jc w:val="left"/>
            </w:pPr>
            <w:r>
              <w:t>0</w:t>
            </w:r>
          </w:p>
          <w:p w:rsidR="00BD685E" w:rsidRDefault="00BD685E" w:rsidP="001E4BF1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685E" w:rsidRDefault="00BD685E" w:rsidP="00E11D78">
            <w:pPr>
              <w:ind w:firstLine="0"/>
              <w:jc w:val="left"/>
              <w:rPr>
                <w:sz w:val="22"/>
                <w:szCs w:val="22"/>
              </w:rPr>
            </w:pPr>
          </w:p>
          <w:p w:rsidR="00BD685E" w:rsidRDefault="00BD685E" w:rsidP="00E11D78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A4018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5E" w:rsidRDefault="00BD685E" w:rsidP="00E11D78">
            <w:pPr>
              <w:ind w:firstLine="0"/>
              <w:jc w:val="left"/>
              <w:rPr>
                <w:sz w:val="22"/>
                <w:szCs w:val="22"/>
              </w:rPr>
            </w:pPr>
          </w:p>
          <w:p w:rsidR="00BD685E" w:rsidRDefault="00BD685E" w:rsidP="00E11D78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A4018D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85E" w:rsidRDefault="00BD685E" w:rsidP="00E11D78">
            <w:pPr>
              <w:ind w:firstLine="0"/>
              <w:jc w:val="left"/>
              <w:rPr>
                <w:sz w:val="22"/>
                <w:szCs w:val="22"/>
              </w:rPr>
            </w:pPr>
          </w:p>
          <w:p w:rsidR="00BD685E" w:rsidRDefault="00BD685E" w:rsidP="00E11D78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A4018D">
              <w:rPr>
                <w:sz w:val="22"/>
                <w:szCs w:val="22"/>
              </w:rPr>
              <w:t>0</w:t>
            </w:r>
          </w:p>
        </w:tc>
      </w:tr>
      <w:tr w:rsidR="00C37B5A" w:rsidRPr="00792D39" w:rsidTr="00F35E71">
        <w:trPr>
          <w:trHeight w:val="120"/>
        </w:trPr>
        <w:tc>
          <w:tcPr>
            <w:tcW w:w="6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7B5A" w:rsidRPr="00792D39" w:rsidRDefault="00C37B5A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7B5A" w:rsidRDefault="00C37B5A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7B5A" w:rsidRDefault="00C37B5A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B5A" w:rsidRPr="00792D39" w:rsidRDefault="00C37B5A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7B5A" w:rsidRDefault="00C37B5A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7B5A" w:rsidRPr="00792D39" w:rsidRDefault="00C37B5A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7B5A" w:rsidRPr="00792D39" w:rsidRDefault="00C37B5A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7B5A" w:rsidRPr="00FD78E5" w:rsidRDefault="00C37B5A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FD78E5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7B5A" w:rsidRDefault="00C37B5A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7B5A" w:rsidRDefault="00C37B5A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37B5A" w:rsidRDefault="00C37B5A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C37B5A" w:rsidRDefault="00E05483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1D5D54" w:rsidRPr="00792D39" w:rsidTr="00F35E71">
        <w:trPr>
          <w:trHeight w:val="285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5D54" w:rsidRPr="00792D39" w:rsidRDefault="00175CB2" w:rsidP="00175CB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r w:rsidR="001D5D54" w:rsidRPr="00792D39">
              <w:rPr>
                <w:rFonts w:ascii="Times New Roman" w:hAnsi="Times New Roman"/>
                <w:sz w:val="23"/>
                <w:szCs w:val="23"/>
              </w:rPr>
              <w:t xml:space="preserve">ероприятие </w:t>
            </w:r>
            <w:r>
              <w:rPr>
                <w:rFonts w:ascii="Times New Roman" w:hAnsi="Times New Roman"/>
                <w:sz w:val="23"/>
                <w:szCs w:val="23"/>
              </w:rPr>
              <w:t>№3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«Обеспечение деятельности по развитию социального проектирования»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DD0D46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DD0D46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0760112000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DD0D46" w:rsidRDefault="00393566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DD0D46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71</w:t>
            </w:r>
          </w:p>
        </w:tc>
      </w:tr>
      <w:tr w:rsidR="001D5D54" w:rsidRPr="00792D39" w:rsidTr="00F35E71">
        <w:trPr>
          <w:trHeight w:val="300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DD0D46" w:rsidRDefault="001D5D54" w:rsidP="00E62DFF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D0D4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1D5D54" w:rsidRPr="00792D39" w:rsidTr="00F35E71">
        <w:trPr>
          <w:trHeight w:val="195"/>
        </w:trPr>
        <w:tc>
          <w:tcPr>
            <w:tcW w:w="6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DD0D46" w:rsidRDefault="001D5D54" w:rsidP="00E62DFF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D0D4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1D5D54" w:rsidRPr="00792D39" w:rsidTr="00F35E71">
        <w:trPr>
          <w:trHeight w:val="390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5D54" w:rsidRPr="00792D39" w:rsidRDefault="00175CB2" w:rsidP="00175CB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r w:rsidR="001D5D54" w:rsidRPr="00792D39">
              <w:rPr>
                <w:rFonts w:ascii="Times New Roman" w:hAnsi="Times New Roman"/>
                <w:sz w:val="23"/>
                <w:szCs w:val="23"/>
              </w:rPr>
              <w:t xml:space="preserve">ероприятие </w:t>
            </w:r>
            <w:r w:rsidR="001D5D5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№</w:t>
            </w:r>
            <w:r w:rsidR="009472A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5D54" w:rsidRPr="00792D39" w:rsidRDefault="001D5D54" w:rsidP="003872AB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«Обеспечение деятельности по организации доброволь</w:t>
            </w:r>
            <w:r w:rsidR="00AB0C32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чества, участие в работе поисковых отрядов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5B35A1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5B35A1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0760220000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DD0D46" w:rsidRDefault="001D5D54" w:rsidP="00E62DFF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D0D46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130</w:t>
            </w:r>
          </w:p>
        </w:tc>
      </w:tr>
      <w:tr w:rsidR="001D5D54" w:rsidRPr="00792D39" w:rsidTr="00F35E71">
        <w:trPr>
          <w:trHeight w:val="37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DD0D46" w:rsidRDefault="001D5D54" w:rsidP="00E62DFF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D0D4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1D5D54" w:rsidRPr="00792D39" w:rsidTr="00F35E71">
        <w:trPr>
          <w:trHeight w:val="303"/>
        </w:trPr>
        <w:tc>
          <w:tcPr>
            <w:tcW w:w="6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DD0D46" w:rsidRDefault="001D5D54" w:rsidP="00E62DFF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D0D4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1D5D54" w:rsidRPr="00792D39" w:rsidTr="00F35E71">
        <w:trPr>
          <w:trHeight w:val="345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5D54" w:rsidRPr="00792D39" w:rsidRDefault="00175CB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r w:rsidR="001D5D54" w:rsidRPr="00792D39">
              <w:rPr>
                <w:rFonts w:ascii="Times New Roman" w:hAnsi="Times New Roman"/>
                <w:sz w:val="23"/>
                <w:szCs w:val="23"/>
              </w:rPr>
              <w:t xml:space="preserve">ероприятие </w:t>
            </w:r>
            <w:r w:rsidR="001D5D5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№</w:t>
            </w:r>
            <w:r w:rsidR="009472A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«Организация работы моло</w:t>
            </w:r>
            <w:r w:rsidR="00AB0C32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>дежного парламента»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5B35A1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5B35A1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0760330000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90351F" w:rsidRDefault="001D5D54" w:rsidP="00E62DFF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0351F">
              <w:rPr>
                <w:rFonts w:ascii="Times New Roman" w:hAnsi="Times New Roman"/>
                <w:sz w:val="23"/>
                <w:szCs w:val="23"/>
              </w:rPr>
              <w:t>4</w:t>
            </w:r>
            <w:r w:rsidR="00175CB2" w:rsidRPr="0090351F">
              <w:rPr>
                <w:rFonts w:ascii="Times New Roman" w:hAnsi="Times New Roman"/>
                <w:sz w:val="23"/>
                <w:szCs w:val="23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</w:tr>
      <w:tr w:rsidR="001D5D54" w:rsidRPr="00792D39" w:rsidTr="00F35E71">
        <w:trPr>
          <w:trHeight w:val="270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90351F" w:rsidRDefault="001D5D54" w:rsidP="00E62DFF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0351F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1D5D54" w:rsidRPr="00792D39" w:rsidTr="00F35E71">
        <w:trPr>
          <w:trHeight w:val="165"/>
        </w:trPr>
        <w:tc>
          <w:tcPr>
            <w:tcW w:w="6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90351F" w:rsidRDefault="001D5D54" w:rsidP="00E62DFF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0351F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1D5D54" w:rsidRPr="00792D39" w:rsidTr="00F35E71">
        <w:trPr>
          <w:trHeight w:val="315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5D54" w:rsidRPr="00792D39" w:rsidRDefault="00175CB2" w:rsidP="00175CB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r w:rsidR="001D5D54" w:rsidRPr="00792D39">
              <w:rPr>
                <w:rFonts w:ascii="Times New Roman" w:hAnsi="Times New Roman"/>
                <w:sz w:val="23"/>
                <w:szCs w:val="23"/>
              </w:rPr>
              <w:t xml:space="preserve">ероприятие </w:t>
            </w:r>
            <w:r w:rsidR="001D5D5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№</w:t>
            </w:r>
            <w:r w:rsidR="009472A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«Обеспечение деятельности клуба молодой семьи, клубов по интересам»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90351F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90351F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0760330000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90351F" w:rsidRDefault="0090351F" w:rsidP="00E62DFF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</w:tr>
      <w:tr w:rsidR="001D5D54" w:rsidRPr="00792D39" w:rsidTr="00F35E71">
        <w:trPr>
          <w:trHeight w:val="25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2E32D8" w:rsidRDefault="00393566" w:rsidP="00E62DFF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2E32D8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1D5D54" w:rsidRPr="00792D39" w:rsidTr="00F35E71">
        <w:trPr>
          <w:trHeight w:val="210"/>
        </w:trPr>
        <w:tc>
          <w:tcPr>
            <w:tcW w:w="6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2E32D8" w:rsidRDefault="001D5D54" w:rsidP="00E62DFF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2E32D8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1D5D54" w:rsidRPr="00792D39" w:rsidTr="00F35E71">
        <w:trPr>
          <w:trHeight w:val="255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5D54" w:rsidRPr="00792D39" w:rsidRDefault="009472AA" w:rsidP="009472AA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М</w:t>
            </w:r>
            <w:r w:rsidR="001D5D54">
              <w:rPr>
                <w:rFonts w:ascii="Times New Roman" w:hAnsi="Times New Roman"/>
                <w:sz w:val="23"/>
                <w:szCs w:val="23"/>
              </w:rPr>
              <w:t xml:space="preserve">ероприятие </w:t>
            </w:r>
            <w:r>
              <w:rPr>
                <w:rFonts w:ascii="Times New Roman" w:hAnsi="Times New Roman"/>
                <w:sz w:val="23"/>
                <w:szCs w:val="23"/>
              </w:rPr>
              <w:t>№7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5CB2" w:rsidRDefault="00175CB2" w:rsidP="00175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</w:t>
            </w:r>
            <w:r w:rsidRPr="005E7BFC">
              <w:rPr>
                <w:rFonts w:ascii="Times New Roman" w:hAnsi="Times New Roman" w:cs="Times New Roman"/>
                <w:sz w:val="24"/>
                <w:szCs w:val="24"/>
              </w:rPr>
              <w:t>Организация реализации программы в рамках муниципальной прог</w:t>
            </w:r>
            <w:r w:rsidR="003872A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E7B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66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7BFC">
              <w:rPr>
                <w:rFonts w:ascii="Times New Roman" w:hAnsi="Times New Roman" w:cs="Times New Roman"/>
                <w:sz w:val="24"/>
                <w:szCs w:val="24"/>
              </w:rPr>
              <w:t>ы «Реализация молодежной полити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 МО</w:t>
            </w:r>
            <w:r w:rsidR="00D2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2AB">
              <w:rPr>
                <w:rFonts w:ascii="Times New Roman" w:hAnsi="Times New Roman" w:cs="Times New Roman"/>
                <w:sz w:val="24"/>
                <w:szCs w:val="24"/>
              </w:rPr>
              <w:t>Абдулин-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городской округ»</w:t>
            </w:r>
          </w:p>
          <w:p w:rsidR="001D5D54" w:rsidRPr="00B73E70" w:rsidRDefault="00175CB2" w:rsidP="00B73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2016 - 2020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90351F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90351F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0760610020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2E32D8" w:rsidRDefault="004915D2" w:rsidP="00E62DFF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2E32D8">
              <w:rPr>
                <w:rFonts w:ascii="Times New Roman" w:hAnsi="Times New Roman"/>
                <w:sz w:val="23"/>
                <w:szCs w:val="23"/>
              </w:rPr>
              <w:t>377</w:t>
            </w:r>
            <w:r w:rsidR="00175CB2" w:rsidRPr="002E32D8">
              <w:rPr>
                <w:rFonts w:ascii="Times New Roman" w:hAnsi="Times New Roman"/>
                <w:sz w:val="23"/>
                <w:szCs w:val="23"/>
              </w:rPr>
              <w:t>,</w:t>
            </w:r>
            <w:r w:rsidRPr="002E32D8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5F4130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5F4130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5F4130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518,6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Pr="00792D39" w:rsidRDefault="005F4130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795,6</w:t>
            </w:r>
          </w:p>
        </w:tc>
      </w:tr>
      <w:tr w:rsidR="001D5D54" w:rsidRPr="00792D39" w:rsidTr="00F35E71">
        <w:trPr>
          <w:trHeight w:val="330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2E32D8" w:rsidRDefault="001D5D54" w:rsidP="00E62DFF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2E32D8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1D5D54" w:rsidRPr="00792D39" w:rsidTr="00F35E71">
        <w:trPr>
          <w:trHeight w:val="195"/>
        </w:trPr>
        <w:tc>
          <w:tcPr>
            <w:tcW w:w="6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5D54" w:rsidRPr="00792D39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792D39" w:rsidRDefault="001D5D54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Pr="002E32D8" w:rsidRDefault="001D5D54" w:rsidP="00E62DFF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2E32D8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54" w:rsidRDefault="001D5D54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4915D2" w:rsidRPr="00792D39" w:rsidTr="00F35E71">
        <w:trPr>
          <w:trHeight w:val="354"/>
        </w:trPr>
        <w:tc>
          <w:tcPr>
            <w:tcW w:w="681" w:type="dxa"/>
            <w:vMerge w:val="restart"/>
            <w:tcBorders>
              <w:right w:val="single" w:sz="4" w:space="0" w:color="auto"/>
            </w:tcBorders>
          </w:tcPr>
          <w:p w:rsidR="004915D2" w:rsidRPr="00792D39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nil"/>
            </w:tcBorders>
          </w:tcPr>
          <w:p w:rsidR="004915D2" w:rsidRDefault="004915D2" w:rsidP="00004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</w:t>
            </w:r>
            <w:r w:rsidR="00016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915D2" w:rsidRDefault="004915D2" w:rsidP="00004B2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nil"/>
            </w:tcBorders>
          </w:tcPr>
          <w:p w:rsidR="004915D2" w:rsidRDefault="004915D2" w:rsidP="00004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«Выплата стипендий</w:t>
            </w:r>
            <w:r w:rsidRPr="00631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лучшим</w:t>
            </w:r>
            <w:r w:rsidRPr="00631EAC">
              <w:rPr>
                <w:rFonts w:ascii="Times New Roman" w:hAnsi="Times New Roman"/>
                <w:sz w:val="24"/>
                <w:szCs w:val="24"/>
              </w:rPr>
              <w:t xml:space="preserve"> обучающимся»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4915D2" w:rsidP="00004B22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A000A4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A000A4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A000A4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0710404600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A000A4" w:rsidRDefault="00A000A4" w:rsidP="00941039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Default="00A000A4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Default="00A000A4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D2" w:rsidRDefault="00A000A4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43,2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D2" w:rsidRDefault="00A000A4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43,2</w:t>
            </w:r>
          </w:p>
        </w:tc>
      </w:tr>
      <w:tr w:rsidR="00303970" w:rsidRPr="00792D39" w:rsidTr="00F35E71">
        <w:trPr>
          <w:trHeight w:val="40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303970" w:rsidRPr="00792D39" w:rsidRDefault="00303970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303970" w:rsidRDefault="00303970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303970" w:rsidRDefault="00303970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Pr="00792D39" w:rsidRDefault="00303970" w:rsidP="00004B22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Pr="00792D39" w:rsidRDefault="00303970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Pr="00792D39" w:rsidRDefault="00303970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Pr="00792D39" w:rsidRDefault="00303970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Pr="00A000A4" w:rsidRDefault="00303970" w:rsidP="00004B22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Default="00303970" w:rsidP="00004B2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Default="00303970" w:rsidP="00004B2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0" w:rsidRDefault="00303970" w:rsidP="00004B2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0" w:rsidRDefault="00303970" w:rsidP="00004B2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303970" w:rsidRPr="00792D39" w:rsidTr="00F35E71">
        <w:trPr>
          <w:trHeight w:val="408"/>
        </w:trPr>
        <w:tc>
          <w:tcPr>
            <w:tcW w:w="6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3970" w:rsidRPr="00792D39" w:rsidRDefault="00303970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03970" w:rsidRDefault="00303970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03970" w:rsidRDefault="00303970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Pr="00792D39" w:rsidRDefault="00303970" w:rsidP="00004B22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Pr="00792D39" w:rsidRDefault="00303970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Pr="00792D39" w:rsidRDefault="00303970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Pr="00792D39" w:rsidRDefault="00303970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Pr="00A000A4" w:rsidRDefault="00303970" w:rsidP="00004B22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Default="00303970" w:rsidP="00004B2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Default="00303970" w:rsidP="00004B2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0" w:rsidRDefault="00303970" w:rsidP="00004B2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0" w:rsidRDefault="00303970" w:rsidP="00004B2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4915D2" w:rsidRPr="00792D39" w:rsidTr="00F35E71">
        <w:trPr>
          <w:trHeight w:val="126"/>
        </w:trPr>
        <w:tc>
          <w:tcPr>
            <w:tcW w:w="681" w:type="dxa"/>
            <w:vMerge w:val="restart"/>
            <w:tcBorders>
              <w:right w:val="single" w:sz="4" w:space="0" w:color="auto"/>
            </w:tcBorders>
          </w:tcPr>
          <w:p w:rsidR="004915D2" w:rsidRPr="00792D39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nil"/>
            </w:tcBorders>
          </w:tcPr>
          <w:p w:rsidR="004915D2" w:rsidRDefault="004915D2" w:rsidP="00303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</w:t>
            </w:r>
            <w:r w:rsidR="00016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15D2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nil"/>
            </w:tcBorders>
          </w:tcPr>
          <w:p w:rsidR="004915D2" w:rsidRDefault="004915D2" w:rsidP="00506BB2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31EAC">
              <w:rPr>
                <w:rFonts w:ascii="Times New Roman" w:hAnsi="Times New Roman"/>
              </w:rPr>
              <w:t>«Меры социальной поддержки студентов обучающихся по целевым направлениям   (обучаю</w:t>
            </w:r>
            <w:r w:rsidR="00506BB2">
              <w:rPr>
                <w:rFonts w:ascii="Times New Roman" w:hAnsi="Times New Roman"/>
              </w:rPr>
              <w:t>-</w:t>
            </w:r>
            <w:r w:rsidRPr="00631EAC">
              <w:rPr>
                <w:rFonts w:ascii="Times New Roman" w:hAnsi="Times New Roman"/>
              </w:rPr>
              <w:t>щимся, молодым специалистам)»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4915D2" w:rsidP="00004B22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16380E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16380E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4915D2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A000A4" w:rsidRDefault="0016380E" w:rsidP="00941039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Default="00016FA3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Default="00016FA3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D2" w:rsidRDefault="00016FA3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D2" w:rsidRDefault="00016FA3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133</w:t>
            </w:r>
          </w:p>
        </w:tc>
      </w:tr>
      <w:tr w:rsidR="00303970" w:rsidRPr="00792D39" w:rsidTr="00F35E71">
        <w:trPr>
          <w:trHeight w:val="150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303970" w:rsidRPr="00792D39" w:rsidRDefault="00303970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303970" w:rsidRDefault="00303970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303970" w:rsidRDefault="00303970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Pr="00792D39" w:rsidRDefault="00303970" w:rsidP="00004B22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Pr="00792D39" w:rsidRDefault="00303970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Pr="00792D39" w:rsidRDefault="00303970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Pr="00792D39" w:rsidRDefault="00303970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Pr="00A000A4" w:rsidRDefault="00303970" w:rsidP="00004B22">
            <w:pPr>
              <w:pStyle w:val="aff7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Default="00303970" w:rsidP="00004B2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970" w:rsidRDefault="00303970" w:rsidP="00004B2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0" w:rsidRDefault="00303970" w:rsidP="00004B2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970" w:rsidRDefault="00303970" w:rsidP="00004B22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4915D2" w:rsidRPr="00792D39" w:rsidTr="00F35E71">
        <w:trPr>
          <w:trHeight w:val="111"/>
        </w:trPr>
        <w:tc>
          <w:tcPr>
            <w:tcW w:w="6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15D2" w:rsidRPr="00792D39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915D2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915D2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4915D2" w:rsidP="00004B22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4915D2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4915D2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4915D2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A000A4" w:rsidRDefault="004915D2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Default="004915D2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A000A4" w:rsidRDefault="004915D2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D2" w:rsidRPr="00A000A4" w:rsidRDefault="004915D2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D2" w:rsidRPr="00A000A4" w:rsidRDefault="004915D2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4915D2" w:rsidRPr="00792D39" w:rsidTr="00F35E71">
        <w:trPr>
          <w:trHeight w:val="111"/>
        </w:trPr>
        <w:tc>
          <w:tcPr>
            <w:tcW w:w="681" w:type="dxa"/>
            <w:vMerge w:val="restart"/>
            <w:tcBorders>
              <w:right w:val="single" w:sz="4" w:space="0" w:color="auto"/>
            </w:tcBorders>
          </w:tcPr>
          <w:p w:rsidR="004915D2" w:rsidRPr="00792D39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nil"/>
            </w:tcBorders>
          </w:tcPr>
          <w:p w:rsidR="004915D2" w:rsidRDefault="004915D2" w:rsidP="00303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</w:t>
            </w:r>
            <w:r w:rsidR="00016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915D2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nil"/>
            </w:tcBorders>
          </w:tcPr>
          <w:p w:rsidR="004915D2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631EAC">
              <w:rPr>
                <w:rFonts w:ascii="Times New Roman" w:hAnsi="Times New Roman"/>
              </w:rPr>
              <w:t>«Дополнительные мероприятия по выполнению мероприятий призывной кампании»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4915D2" w:rsidP="00004B22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C1233E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C1233E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4915D2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2D39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A000A4" w:rsidRDefault="00710E7E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Default="00710E7E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A000A4" w:rsidRDefault="00710E7E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D2" w:rsidRPr="00A000A4" w:rsidRDefault="00710E7E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74,2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D2" w:rsidRPr="00A000A4" w:rsidRDefault="00710E7E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74,2</w:t>
            </w:r>
          </w:p>
        </w:tc>
      </w:tr>
      <w:tr w:rsidR="004915D2" w:rsidRPr="00792D39" w:rsidTr="00F35E71">
        <w:trPr>
          <w:trHeight w:val="126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4915D2" w:rsidRPr="00792D39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4915D2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:rsidR="004915D2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4915D2" w:rsidP="00004B22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Default="004915D2" w:rsidP="003872A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4915D2" w:rsidRPr="003872AB" w:rsidRDefault="004915D2" w:rsidP="003872AB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Default="004915D2" w:rsidP="00004B22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4915D2" w:rsidRPr="003872AB" w:rsidRDefault="004915D2" w:rsidP="003872A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Default="004915D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A000A4" w:rsidRDefault="004915D2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A000A4" w:rsidRDefault="004915D2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A000A4" w:rsidRDefault="004915D2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D2" w:rsidRPr="00A000A4" w:rsidRDefault="004915D2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D2" w:rsidRPr="00A000A4" w:rsidRDefault="004915D2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4915D2" w:rsidRPr="00792D39" w:rsidTr="00F35E71">
        <w:trPr>
          <w:trHeight w:val="135"/>
        </w:trPr>
        <w:tc>
          <w:tcPr>
            <w:tcW w:w="6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15D2" w:rsidRPr="00792D39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915D2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915D2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4915D2" w:rsidP="00004B22">
            <w:pPr>
              <w:pStyle w:val="aff7"/>
              <w:jc w:val="center"/>
              <w:rPr>
                <w:rFonts w:ascii="Times New Roman" w:hAnsi="Times New Roman"/>
              </w:rPr>
            </w:pPr>
            <w:r w:rsidRPr="00792D3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3872AB" w:rsidRDefault="004915D2" w:rsidP="003872AB">
            <w:pPr>
              <w:rPr>
                <w:rFonts w:ascii="Times New Roman" w:hAnsi="Times New Roman"/>
                <w:sz w:val="23"/>
                <w:szCs w:val="23"/>
              </w:rPr>
            </w:pPr>
            <w:r w:rsidRPr="003872AB"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3872AB" w:rsidRDefault="004915D2" w:rsidP="003872AB">
            <w:pPr>
              <w:rPr>
                <w:rFonts w:ascii="Times New Roman" w:hAnsi="Times New Roman"/>
                <w:sz w:val="23"/>
                <w:szCs w:val="23"/>
              </w:rPr>
            </w:pPr>
            <w:r w:rsidRPr="003872A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3872AB" w:rsidRDefault="004915D2" w:rsidP="001E4BF1">
            <w:pPr>
              <w:pStyle w:val="aff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A000A4" w:rsidRDefault="004915D2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A000A4" w:rsidRDefault="004915D2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A000A4" w:rsidRDefault="004915D2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D2" w:rsidRPr="00A000A4" w:rsidRDefault="004915D2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D2" w:rsidRPr="00A000A4" w:rsidRDefault="004915D2" w:rsidP="00941039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  <w:r w:rsidRPr="00A000A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4915D2" w:rsidRPr="00792D39" w:rsidTr="00F35E71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D2" w:rsidRPr="00792D39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C4658C" w:rsidRDefault="004915D2" w:rsidP="001E4BF1">
            <w:pPr>
              <w:pStyle w:val="aff7"/>
              <w:rPr>
                <w:rFonts w:ascii="Times New Roman" w:hAnsi="Times New Roman"/>
                <w:b/>
                <w:sz w:val="23"/>
                <w:szCs w:val="23"/>
              </w:rPr>
            </w:pPr>
            <w:r w:rsidRPr="00C4658C">
              <w:rPr>
                <w:rFonts w:ascii="Times New Roman" w:hAnsi="Times New Roman"/>
                <w:b/>
                <w:sz w:val="23"/>
                <w:szCs w:val="23"/>
              </w:rPr>
              <w:t xml:space="preserve"> Итого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92D39" w:rsidRDefault="004915D2" w:rsidP="001E4BF1">
            <w:pPr>
              <w:pStyle w:val="aff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710E7E" w:rsidRDefault="004915D2" w:rsidP="00941039">
            <w:pPr>
              <w:pStyle w:val="aff7"/>
              <w:rPr>
                <w:rFonts w:ascii="Times New Roman" w:hAnsi="Times New Roman"/>
                <w:b/>
                <w:sz w:val="22"/>
                <w:szCs w:val="22"/>
              </w:rPr>
            </w:pPr>
            <w:r w:rsidRPr="00710E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10E7E" w:rsidRPr="00710E7E">
              <w:rPr>
                <w:rFonts w:ascii="Times New Roman" w:hAnsi="Times New Roman"/>
                <w:b/>
                <w:sz w:val="22"/>
                <w:szCs w:val="22"/>
              </w:rPr>
              <w:t>486,1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184E07" w:rsidRDefault="004915D2" w:rsidP="00941039">
            <w:pPr>
              <w:pStyle w:val="aff7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  <w:r w:rsidR="00710E7E">
              <w:rPr>
                <w:rFonts w:ascii="Times New Roman" w:hAnsi="Times New Roman"/>
                <w:b/>
                <w:sz w:val="23"/>
                <w:szCs w:val="23"/>
              </w:rPr>
              <w:t>8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D2" w:rsidRPr="00184E07" w:rsidRDefault="004915D2" w:rsidP="00941039">
            <w:pPr>
              <w:pStyle w:val="aff7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D2" w:rsidRPr="00184E07" w:rsidRDefault="004915D2" w:rsidP="00941039">
            <w:pPr>
              <w:pStyle w:val="aff7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D2" w:rsidRPr="00184E07" w:rsidRDefault="004915D2" w:rsidP="00941039">
            <w:pPr>
              <w:pStyle w:val="aff7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1530,0</w:t>
            </w:r>
          </w:p>
        </w:tc>
      </w:tr>
    </w:tbl>
    <w:p w:rsidR="001D5D54" w:rsidRDefault="001D5D54" w:rsidP="001D5D54">
      <w:pPr>
        <w:ind w:firstLine="0"/>
      </w:pPr>
    </w:p>
    <w:p w:rsidR="001D5D54" w:rsidRDefault="001D5D54" w:rsidP="001D5D54"/>
    <w:p w:rsidR="001D5D54" w:rsidRDefault="001D5D54" w:rsidP="001D5D5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5D54" w:rsidRDefault="001D5D54" w:rsidP="001D5D5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5D54" w:rsidRDefault="001D5D54" w:rsidP="001D5D5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5D54" w:rsidRDefault="001D5D54" w:rsidP="001D5D5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5D54" w:rsidRDefault="001D5D54" w:rsidP="001D5D5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5D54" w:rsidRDefault="001D5D54" w:rsidP="001D5D5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5D54" w:rsidRDefault="001D5D54" w:rsidP="00E54FF2"/>
    <w:p w:rsidR="00DC35E6" w:rsidRDefault="00DC35E6" w:rsidP="00E54FF2"/>
    <w:p w:rsidR="001E4BF1" w:rsidRDefault="001E4BF1" w:rsidP="001E4BF1">
      <w:pPr>
        <w:pStyle w:val="1"/>
        <w:jc w:val="both"/>
        <w:rPr>
          <w:rFonts w:ascii="Times New Roman" w:hAnsi="Times New Roman"/>
          <w:sz w:val="28"/>
          <w:szCs w:val="28"/>
        </w:rPr>
        <w:sectPr w:rsidR="001E4BF1" w:rsidSect="00F0289D">
          <w:pgSz w:w="16800" w:h="11900" w:orient="landscape"/>
          <w:pgMar w:top="799" w:right="1440" w:bottom="1100" w:left="567" w:header="720" w:footer="720" w:gutter="0"/>
          <w:cols w:space="720"/>
          <w:noEndnote/>
        </w:sectPr>
      </w:pPr>
    </w:p>
    <w:p w:rsidR="005528C6" w:rsidRDefault="005528C6" w:rsidP="002155E8">
      <w:pPr>
        <w:ind w:left="142" w:firstLine="556"/>
        <w:jc w:val="right"/>
        <w:rPr>
          <w:rFonts w:ascii="Times New Roman" w:hAnsi="Times New Roman"/>
          <w:sz w:val="28"/>
          <w:szCs w:val="28"/>
        </w:rPr>
      </w:pPr>
    </w:p>
    <w:p w:rsidR="005528C6" w:rsidRDefault="005528C6" w:rsidP="00B83C51">
      <w:pPr>
        <w:ind w:left="142" w:firstLine="556"/>
        <w:jc w:val="right"/>
        <w:rPr>
          <w:rFonts w:ascii="Times New Roman" w:hAnsi="Times New Roman"/>
          <w:sz w:val="28"/>
          <w:szCs w:val="28"/>
        </w:rPr>
      </w:pPr>
    </w:p>
    <w:p w:rsidR="00885714" w:rsidRPr="00C8413A" w:rsidRDefault="000C66FE" w:rsidP="000C66FE">
      <w:pPr>
        <w:rPr>
          <w:rFonts w:ascii="Times New Roman" w:hAnsi="Times New Roman"/>
          <w:sz w:val="26"/>
          <w:szCs w:val="26"/>
        </w:rPr>
      </w:pPr>
      <w:r w:rsidRPr="002155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2155E8" w:rsidRPr="002155E8">
        <w:rPr>
          <w:rFonts w:ascii="Times New Roman" w:hAnsi="Times New Roman"/>
          <w:sz w:val="28"/>
          <w:szCs w:val="28"/>
        </w:rPr>
        <w:t xml:space="preserve">                     </w:t>
      </w:r>
      <w:r w:rsidRPr="002155E8">
        <w:rPr>
          <w:rFonts w:ascii="Times New Roman" w:hAnsi="Times New Roman"/>
          <w:sz w:val="28"/>
          <w:szCs w:val="28"/>
        </w:rPr>
        <w:t xml:space="preserve">  </w:t>
      </w:r>
      <w:r w:rsidR="00817E79">
        <w:rPr>
          <w:rFonts w:ascii="Times New Roman" w:hAnsi="Times New Roman"/>
          <w:sz w:val="28"/>
          <w:szCs w:val="28"/>
        </w:rPr>
        <w:t xml:space="preserve">             </w:t>
      </w:r>
      <w:r w:rsidR="00AA49F1">
        <w:rPr>
          <w:rFonts w:ascii="Times New Roman" w:hAnsi="Times New Roman"/>
          <w:sz w:val="28"/>
          <w:szCs w:val="28"/>
        </w:rPr>
        <w:t xml:space="preserve">       </w:t>
      </w:r>
      <w:r w:rsidR="00C8413A">
        <w:rPr>
          <w:rFonts w:ascii="Times New Roman" w:hAnsi="Times New Roman"/>
          <w:sz w:val="28"/>
          <w:szCs w:val="28"/>
        </w:rPr>
        <w:t xml:space="preserve">   </w:t>
      </w:r>
      <w:r w:rsidR="002155E8" w:rsidRPr="00C8413A">
        <w:rPr>
          <w:rFonts w:ascii="Times New Roman" w:hAnsi="Times New Roman"/>
          <w:sz w:val="26"/>
          <w:szCs w:val="26"/>
        </w:rPr>
        <w:t>Приложение</w:t>
      </w:r>
      <w:r w:rsidR="00885714" w:rsidRPr="00C8413A">
        <w:rPr>
          <w:rFonts w:ascii="Times New Roman" w:hAnsi="Times New Roman"/>
          <w:sz w:val="26"/>
          <w:szCs w:val="26"/>
        </w:rPr>
        <w:t xml:space="preserve"> </w:t>
      </w:r>
      <w:r w:rsidR="00C8413A">
        <w:rPr>
          <w:rFonts w:ascii="Times New Roman" w:hAnsi="Times New Roman"/>
          <w:sz w:val="26"/>
          <w:szCs w:val="26"/>
        </w:rPr>
        <w:t xml:space="preserve"> </w:t>
      </w:r>
      <w:r w:rsidR="002155E8" w:rsidRPr="00C8413A">
        <w:rPr>
          <w:rFonts w:ascii="Times New Roman" w:hAnsi="Times New Roman"/>
          <w:sz w:val="26"/>
          <w:szCs w:val="26"/>
        </w:rPr>
        <w:t>1</w:t>
      </w:r>
      <w:r w:rsidRPr="00C8413A">
        <w:rPr>
          <w:rFonts w:ascii="Times New Roman" w:hAnsi="Times New Roman"/>
          <w:sz w:val="26"/>
          <w:szCs w:val="26"/>
        </w:rPr>
        <w:t xml:space="preserve"> </w:t>
      </w:r>
    </w:p>
    <w:p w:rsidR="00AA49F1" w:rsidRPr="00C8413A" w:rsidRDefault="00AA49F1" w:rsidP="00AA49F1">
      <w:pPr>
        <w:ind w:left="10800"/>
        <w:rPr>
          <w:rFonts w:ascii="Times New Roman" w:hAnsi="Times New Roman"/>
          <w:b/>
          <w:sz w:val="26"/>
          <w:szCs w:val="26"/>
        </w:rPr>
      </w:pPr>
      <w:r w:rsidRPr="00C8413A">
        <w:rPr>
          <w:rFonts w:ascii="Times New Roman" w:hAnsi="Times New Roman"/>
          <w:sz w:val="26"/>
          <w:szCs w:val="26"/>
        </w:rPr>
        <w:t xml:space="preserve">  к настоящей программе</w:t>
      </w:r>
      <w:r w:rsidRPr="00C8413A">
        <w:rPr>
          <w:rFonts w:ascii="Times New Roman" w:hAnsi="Times New Roman"/>
          <w:sz w:val="26"/>
          <w:szCs w:val="26"/>
        </w:rPr>
        <w:tab/>
      </w:r>
      <w:r w:rsidR="00885714" w:rsidRPr="00C8413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817E79" w:rsidRPr="00C8413A">
        <w:rPr>
          <w:rFonts w:ascii="Times New Roman" w:hAnsi="Times New Roman"/>
          <w:b/>
          <w:sz w:val="26"/>
          <w:szCs w:val="26"/>
        </w:rPr>
        <w:t xml:space="preserve">             </w:t>
      </w:r>
      <w:r w:rsidRPr="00C8413A">
        <w:rPr>
          <w:rFonts w:ascii="Times New Roman" w:hAnsi="Times New Roman"/>
          <w:b/>
          <w:sz w:val="26"/>
          <w:szCs w:val="26"/>
        </w:rPr>
        <w:t xml:space="preserve">       </w:t>
      </w:r>
    </w:p>
    <w:p w:rsidR="00C8413A" w:rsidRDefault="00AA49F1" w:rsidP="00AA49F1">
      <w:pPr>
        <w:ind w:left="11520"/>
        <w:rPr>
          <w:rFonts w:ascii="Times New Roman" w:hAnsi="Times New Roman"/>
          <w:b/>
          <w:sz w:val="26"/>
          <w:szCs w:val="26"/>
        </w:rPr>
      </w:pPr>
      <w:r w:rsidRPr="00C8413A">
        <w:rPr>
          <w:rFonts w:ascii="Times New Roman" w:hAnsi="Times New Roman"/>
          <w:b/>
          <w:sz w:val="26"/>
          <w:szCs w:val="26"/>
        </w:rPr>
        <w:t xml:space="preserve">      </w:t>
      </w:r>
    </w:p>
    <w:p w:rsidR="000C66FE" w:rsidRPr="00C8413A" w:rsidRDefault="00AA49F1" w:rsidP="00AA49F1">
      <w:pPr>
        <w:ind w:left="11520"/>
        <w:rPr>
          <w:rFonts w:ascii="Times New Roman" w:hAnsi="Times New Roman"/>
          <w:sz w:val="26"/>
          <w:szCs w:val="26"/>
        </w:rPr>
      </w:pPr>
      <w:r w:rsidRPr="00C8413A">
        <w:rPr>
          <w:rFonts w:ascii="Times New Roman" w:hAnsi="Times New Roman"/>
          <w:b/>
          <w:sz w:val="26"/>
          <w:szCs w:val="26"/>
        </w:rPr>
        <w:t xml:space="preserve"> </w:t>
      </w:r>
      <w:r w:rsidR="00C8413A">
        <w:rPr>
          <w:rFonts w:ascii="Times New Roman" w:hAnsi="Times New Roman"/>
          <w:b/>
          <w:sz w:val="26"/>
          <w:szCs w:val="26"/>
        </w:rPr>
        <w:t xml:space="preserve">        </w:t>
      </w:r>
      <w:r w:rsidR="002155E8" w:rsidRPr="00C8413A">
        <w:rPr>
          <w:rFonts w:ascii="Times New Roman" w:hAnsi="Times New Roman"/>
          <w:sz w:val="26"/>
          <w:szCs w:val="26"/>
        </w:rPr>
        <w:t xml:space="preserve">Таблица </w:t>
      </w:r>
      <w:r w:rsidR="00C8413A">
        <w:rPr>
          <w:rFonts w:ascii="Times New Roman" w:hAnsi="Times New Roman"/>
          <w:sz w:val="26"/>
          <w:szCs w:val="26"/>
        </w:rPr>
        <w:t xml:space="preserve"> </w:t>
      </w:r>
      <w:r w:rsidR="002155E8" w:rsidRPr="00C8413A">
        <w:rPr>
          <w:rFonts w:ascii="Times New Roman" w:hAnsi="Times New Roman"/>
          <w:sz w:val="26"/>
          <w:szCs w:val="26"/>
        </w:rPr>
        <w:t>5</w:t>
      </w:r>
    </w:p>
    <w:p w:rsidR="00885714" w:rsidRPr="002155E8" w:rsidRDefault="00885714" w:rsidP="000C66FE">
      <w:pPr>
        <w:rPr>
          <w:rFonts w:ascii="Times New Roman" w:hAnsi="Times New Roman"/>
          <w:b/>
          <w:sz w:val="28"/>
          <w:szCs w:val="28"/>
        </w:rPr>
      </w:pPr>
    </w:p>
    <w:p w:rsidR="000C66FE" w:rsidRPr="009F4056" w:rsidRDefault="000C66FE" w:rsidP="000C66F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F4056">
        <w:rPr>
          <w:rFonts w:ascii="Times New Roman" w:hAnsi="Times New Roman"/>
          <w:b w:val="0"/>
          <w:sz w:val="28"/>
          <w:szCs w:val="28"/>
        </w:rPr>
        <w:t>Сведения</w:t>
      </w:r>
      <w:r w:rsidRPr="009F4056">
        <w:rPr>
          <w:rFonts w:ascii="Times New Roman" w:hAnsi="Times New Roman"/>
          <w:b w:val="0"/>
          <w:sz w:val="28"/>
          <w:szCs w:val="28"/>
        </w:rPr>
        <w:br/>
        <w:t>об основных мерах правового регулирования в сфере реализации муниципальной программы</w:t>
      </w:r>
    </w:p>
    <w:p w:rsidR="000C66FE" w:rsidRDefault="000C66FE" w:rsidP="000C66FE"/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2880"/>
        <w:gridCol w:w="4500"/>
        <w:gridCol w:w="3180"/>
        <w:gridCol w:w="4200"/>
      </w:tblGrid>
      <w:tr w:rsidR="000C66FE" w:rsidRPr="00792D39" w:rsidTr="0088571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E" w:rsidRPr="00885714" w:rsidRDefault="000C66FE" w:rsidP="0076587F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14">
              <w:rPr>
                <w:rFonts w:ascii="Times New Roman" w:hAnsi="Times New Roman"/>
                <w:sz w:val="28"/>
                <w:szCs w:val="28"/>
              </w:rPr>
              <w:t>№</w:t>
            </w:r>
            <w:r w:rsidRPr="00885714">
              <w:rPr>
                <w:rFonts w:ascii="Times New Roman" w:hAnsi="Times New Roman"/>
                <w:sz w:val="28"/>
                <w:szCs w:val="28"/>
              </w:rPr>
              <w:br/>
              <w:t>п.п.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6FE" w:rsidRPr="00885714" w:rsidRDefault="000C66FE" w:rsidP="0076587F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14"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6FE" w:rsidRPr="00885714" w:rsidRDefault="000C66FE" w:rsidP="0076587F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14">
              <w:rPr>
                <w:rFonts w:ascii="Times New Roman" w:hAnsi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6FE" w:rsidRPr="00885714" w:rsidRDefault="000C66FE" w:rsidP="0076587F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14">
              <w:rPr>
                <w:rFonts w:ascii="Times New Roman" w:hAnsi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6FE" w:rsidRPr="00885714" w:rsidRDefault="000C66FE" w:rsidP="0076587F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14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0C66FE" w:rsidRPr="00792D39" w:rsidTr="00885714">
        <w:tc>
          <w:tcPr>
            <w:tcW w:w="154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77F2" w:rsidRDefault="003108EC" w:rsidP="003108E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14">
              <w:rPr>
                <w:rFonts w:ascii="Times New Roman" w:hAnsi="Times New Roman"/>
                <w:sz w:val="28"/>
                <w:szCs w:val="28"/>
              </w:rPr>
              <w:t xml:space="preserve">«Реализация молодежной политики в </w:t>
            </w:r>
            <w:r w:rsidR="009277F2"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</w:t>
            </w:r>
            <w:r w:rsidRPr="00885714">
              <w:rPr>
                <w:rFonts w:ascii="Times New Roman" w:hAnsi="Times New Roman"/>
                <w:sz w:val="28"/>
                <w:szCs w:val="28"/>
              </w:rPr>
              <w:t xml:space="preserve"> Абдулинский городской округ</w:t>
            </w:r>
            <w:r w:rsidR="009277F2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 </w:t>
            </w:r>
          </w:p>
          <w:p w:rsidR="000C66FE" w:rsidRPr="00885714" w:rsidRDefault="003108EC" w:rsidP="003108EC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14">
              <w:rPr>
                <w:rFonts w:ascii="Times New Roman" w:hAnsi="Times New Roman"/>
                <w:sz w:val="28"/>
                <w:szCs w:val="28"/>
              </w:rPr>
              <w:t xml:space="preserve"> на 2016 - 2020 годы» </w:t>
            </w:r>
          </w:p>
        </w:tc>
      </w:tr>
      <w:tr w:rsidR="000C66FE" w:rsidRPr="00792D39" w:rsidTr="0088571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FE" w:rsidRPr="00885714" w:rsidRDefault="003108EC" w:rsidP="0076587F">
            <w:pPr>
              <w:pStyle w:val="aff7"/>
              <w:rPr>
                <w:sz w:val="28"/>
                <w:szCs w:val="28"/>
              </w:rPr>
            </w:pPr>
            <w:r w:rsidRPr="008857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6FE" w:rsidRPr="00885714" w:rsidRDefault="00B271F7" w:rsidP="0076587F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88571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9277F2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6FE" w:rsidRPr="00885714" w:rsidRDefault="00B271F7" w:rsidP="009277F2">
            <w:pPr>
              <w:pStyle w:val="aff7"/>
              <w:rPr>
                <w:sz w:val="28"/>
                <w:szCs w:val="28"/>
              </w:rPr>
            </w:pPr>
            <w:r w:rsidRPr="00885714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927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08EC" w:rsidRPr="00885714">
              <w:rPr>
                <w:rFonts w:ascii="Times New Roman" w:hAnsi="Times New Roman"/>
                <w:sz w:val="28"/>
                <w:szCs w:val="28"/>
              </w:rPr>
              <w:t>«Реализация моло</w:t>
            </w:r>
            <w:r w:rsidR="009277F2">
              <w:rPr>
                <w:rFonts w:ascii="Times New Roman" w:hAnsi="Times New Roman"/>
                <w:sz w:val="28"/>
                <w:szCs w:val="28"/>
              </w:rPr>
              <w:t>-</w:t>
            </w:r>
            <w:r w:rsidR="003108EC" w:rsidRPr="00885714">
              <w:rPr>
                <w:rFonts w:ascii="Times New Roman" w:hAnsi="Times New Roman"/>
                <w:sz w:val="28"/>
                <w:szCs w:val="28"/>
              </w:rPr>
              <w:t xml:space="preserve">дежной политики в </w:t>
            </w:r>
            <w:r w:rsidR="009277F2">
              <w:rPr>
                <w:rFonts w:ascii="Times New Roman" w:hAnsi="Times New Roman"/>
                <w:sz w:val="28"/>
                <w:szCs w:val="28"/>
              </w:rPr>
              <w:t>муниципа</w:t>
            </w:r>
            <w:r w:rsidR="00850B05">
              <w:rPr>
                <w:rFonts w:ascii="Times New Roman" w:hAnsi="Times New Roman"/>
                <w:sz w:val="28"/>
                <w:szCs w:val="28"/>
              </w:rPr>
              <w:t>л</w:t>
            </w:r>
            <w:r w:rsidR="009277F2">
              <w:rPr>
                <w:rFonts w:ascii="Times New Roman" w:hAnsi="Times New Roman"/>
                <w:sz w:val="28"/>
                <w:szCs w:val="28"/>
              </w:rPr>
              <w:t>ьном образовании</w:t>
            </w:r>
            <w:r w:rsidR="003108EC" w:rsidRPr="00885714">
              <w:rPr>
                <w:rFonts w:ascii="Times New Roman" w:hAnsi="Times New Roman"/>
                <w:sz w:val="28"/>
                <w:szCs w:val="28"/>
              </w:rPr>
              <w:t xml:space="preserve"> Абдулинский городской округ </w:t>
            </w:r>
            <w:r w:rsidR="009277F2">
              <w:rPr>
                <w:rFonts w:ascii="Times New Roman" w:hAnsi="Times New Roman"/>
                <w:sz w:val="28"/>
                <w:szCs w:val="28"/>
              </w:rPr>
              <w:t xml:space="preserve">Оренбургской области </w:t>
            </w:r>
            <w:r w:rsidR="003108EC" w:rsidRPr="00885714">
              <w:rPr>
                <w:rFonts w:ascii="Times New Roman" w:hAnsi="Times New Roman"/>
                <w:sz w:val="28"/>
                <w:szCs w:val="28"/>
              </w:rPr>
              <w:t>на 2016 - 2020 годы»</w:t>
            </w:r>
            <w:r w:rsidR="005528C6" w:rsidRPr="008857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6FE" w:rsidRPr="00885714" w:rsidRDefault="00B271F7" w:rsidP="00B271F7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885714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6FE" w:rsidRPr="00885714" w:rsidRDefault="005528C6" w:rsidP="005528C6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885714">
              <w:rPr>
                <w:rFonts w:ascii="Times New Roman" w:hAnsi="Times New Roman"/>
                <w:sz w:val="28"/>
                <w:szCs w:val="28"/>
              </w:rPr>
              <w:t>201</w:t>
            </w:r>
            <w:r w:rsidR="00850B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E4BF1" w:rsidRDefault="001E4BF1" w:rsidP="001E4BF1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850B05" w:rsidRDefault="00850B05" w:rsidP="001E4BF1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C66FE" w:rsidRDefault="005528C6" w:rsidP="00850B05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0B0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50B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C66FE" w:rsidRPr="00850B05">
        <w:rPr>
          <w:rFonts w:ascii="Times New Roman" w:hAnsi="Times New Roman" w:cs="Times New Roman"/>
          <w:b/>
          <w:sz w:val="28"/>
          <w:szCs w:val="28"/>
        </w:rPr>
        <w:t>3. Характеристика мер правового регулирования</w:t>
      </w:r>
      <w:r w:rsidR="00850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6FE" w:rsidRPr="00850B05">
        <w:rPr>
          <w:rFonts w:ascii="Times New Roman" w:hAnsi="Times New Roman" w:cs="Times New Roman"/>
          <w:b/>
          <w:sz w:val="28"/>
          <w:szCs w:val="28"/>
        </w:rPr>
        <w:t>в рамках реализации Программы</w:t>
      </w:r>
    </w:p>
    <w:p w:rsidR="00850B05" w:rsidRPr="000C66FE" w:rsidRDefault="00850B05" w:rsidP="00850B0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0C66FE" w:rsidRPr="000C66FE" w:rsidRDefault="00EF78D8" w:rsidP="000C6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66FE" w:rsidRPr="000C66FE">
        <w:rPr>
          <w:rFonts w:ascii="Times New Roman" w:hAnsi="Times New Roman" w:cs="Times New Roman"/>
          <w:sz w:val="28"/>
          <w:szCs w:val="28"/>
        </w:rPr>
        <w:t>Выполнение мероприятий Программы будет осуществляться в соответствии с действующим законодательством Российской Федерации.</w:t>
      </w:r>
    </w:p>
    <w:p w:rsidR="005528C6" w:rsidRDefault="005528C6" w:rsidP="005528C6">
      <w:pPr>
        <w:pStyle w:val="affff1"/>
        <w:jc w:val="center"/>
        <w:rPr>
          <w:color w:val="000000"/>
          <w:sz w:val="24"/>
          <w:szCs w:val="24"/>
        </w:rPr>
      </w:pPr>
    </w:p>
    <w:p w:rsidR="00B037EF" w:rsidRDefault="00B037EF" w:rsidP="005528C6">
      <w:pPr>
        <w:pStyle w:val="affff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B037EF" w:rsidRDefault="00B037EF" w:rsidP="005528C6">
      <w:pPr>
        <w:pStyle w:val="affff1"/>
        <w:jc w:val="center"/>
        <w:rPr>
          <w:color w:val="000000"/>
          <w:sz w:val="24"/>
          <w:szCs w:val="24"/>
        </w:rPr>
      </w:pPr>
    </w:p>
    <w:p w:rsidR="00B037EF" w:rsidRDefault="00B037EF" w:rsidP="005528C6">
      <w:pPr>
        <w:pStyle w:val="affff1"/>
        <w:jc w:val="center"/>
        <w:rPr>
          <w:color w:val="000000"/>
          <w:sz w:val="24"/>
          <w:szCs w:val="24"/>
        </w:rPr>
      </w:pPr>
    </w:p>
    <w:p w:rsidR="00B66F5E" w:rsidRDefault="00B66F5E" w:rsidP="00B66F5E">
      <w:pPr>
        <w:rPr>
          <w:rFonts w:ascii="Times New Roman" w:hAnsi="Times New Roman"/>
          <w:sz w:val="28"/>
          <w:szCs w:val="28"/>
        </w:rPr>
      </w:pPr>
      <w:bookmarkStart w:id="4" w:name="sub_14900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</w:p>
    <w:p w:rsidR="00817E79" w:rsidRPr="00CA19A8" w:rsidRDefault="00B66F5E" w:rsidP="00B66F5E">
      <w:pPr>
        <w:rPr>
          <w:rFonts w:ascii="Times New Roman" w:hAnsi="Times New Roman"/>
          <w:sz w:val="26"/>
          <w:szCs w:val="26"/>
        </w:rPr>
      </w:pPr>
      <w:r w:rsidRPr="00CA19A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  <w:r w:rsidR="00CA19A8">
        <w:rPr>
          <w:rFonts w:ascii="Times New Roman" w:hAnsi="Times New Roman"/>
          <w:sz w:val="26"/>
          <w:szCs w:val="26"/>
        </w:rPr>
        <w:t xml:space="preserve">             </w:t>
      </w:r>
      <w:r w:rsidR="00F959BE" w:rsidRPr="00CA19A8">
        <w:rPr>
          <w:rFonts w:ascii="Times New Roman" w:hAnsi="Times New Roman"/>
          <w:sz w:val="26"/>
          <w:szCs w:val="26"/>
        </w:rPr>
        <w:t xml:space="preserve">Приложение  1 </w:t>
      </w:r>
    </w:p>
    <w:p w:rsidR="00F959BE" w:rsidRPr="00CA19A8" w:rsidRDefault="00F959BE" w:rsidP="00F959BE">
      <w:pPr>
        <w:tabs>
          <w:tab w:val="left" w:pos="1170"/>
          <w:tab w:val="right" w:pos="10001"/>
        </w:tabs>
        <w:ind w:left="142" w:firstLine="578"/>
        <w:jc w:val="right"/>
        <w:rPr>
          <w:rFonts w:ascii="Times New Roman" w:hAnsi="Times New Roman"/>
          <w:sz w:val="26"/>
          <w:szCs w:val="26"/>
        </w:rPr>
      </w:pPr>
      <w:r w:rsidRPr="00CA19A8">
        <w:rPr>
          <w:rFonts w:ascii="Times New Roman" w:hAnsi="Times New Roman"/>
          <w:sz w:val="26"/>
          <w:szCs w:val="26"/>
        </w:rPr>
        <w:t>к  настоящей программе</w:t>
      </w:r>
    </w:p>
    <w:p w:rsidR="00CA19A8" w:rsidRDefault="00CA19A8" w:rsidP="00CA19A8">
      <w:pPr>
        <w:jc w:val="right"/>
        <w:rPr>
          <w:rFonts w:ascii="Times New Roman" w:hAnsi="Times New Roman"/>
          <w:sz w:val="26"/>
          <w:szCs w:val="26"/>
        </w:rPr>
      </w:pPr>
    </w:p>
    <w:p w:rsidR="00CA19A8" w:rsidRPr="00CA19A8" w:rsidRDefault="00CA19A8" w:rsidP="00CA19A8">
      <w:pPr>
        <w:ind w:left="115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A19A8">
        <w:rPr>
          <w:rFonts w:ascii="Times New Roman" w:hAnsi="Times New Roman"/>
          <w:sz w:val="26"/>
          <w:szCs w:val="26"/>
        </w:rPr>
        <w:t>Таблица  6</w:t>
      </w:r>
    </w:p>
    <w:p w:rsidR="00F959BE" w:rsidRPr="00A30D40" w:rsidRDefault="00F959BE" w:rsidP="00F959BE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A30D40">
        <w:rPr>
          <w:rFonts w:ascii="Times New Roman" w:hAnsi="Times New Roman"/>
          <w:color w:val="auto"/>
          <w:sz w:val="28"/>
          <w:szCs w:val="28"/>
        </w:rPr>
        <w:t>Анализ рисков</w:t>
      </w:r>
      <w:r w:rsidRPr="00A30D40">
        <w:rPr>
          <w:rFonts w:ascii="Times New Roman" w:hAnsi="Times New Roman"/>
          <w:color w:val="auto"/>
          <w:sz w:val="28"/>
          <w:szCs w:val="28"/>
        </w:rPr>
        <w:br/>
        <w:t>реализации подпрограммы и описание мер управления рисками реализации подпрограммы</w:t>
      </w:r>
    </w:p>
    <w:bookmarkEnd w:id="4"/>
    <w:p w:rsidR="00A30D40" w:rsidRDefault="00F959BE" w:rsidP="00F959BE">
      <w:pPr>
        <w:rPr>
          <w:rFonts w:ascii="Times New Roman" w:hAnsi="Times New Roman"/>
          <w:sz w:val="28"/>
          <w:szCs w:val="28"/>
        </w:rPr>
      </w:pPr>
      <w:r w:rsidRPr="00A30D40">
        <w:rPr>
          <w:rFonts w:ascii="Times New Roman" w:hAnsi="Times New Roman"/>
          <w:sz w:val="28"/>
          <w:szCs w:val="28"/>
        </w:rPr>
        <w:t xml:space="preserve">При реализации мероприятий подпрограммы вероятно наступление неблагоприятных событий (рисков), которые способны повлиять на их успешную реализацию, а также на реализацию подпрограммы в целом. Риски систематизированы и представлены в  </w:t>
      </w:r>
      <w:r w:rsidR="00C463E4">
        <w:rPr>
          <w:rFonts w:ascii="Times New Roman" w:hAnsi="Times New Roman"/>
          <w:sz w:val="28"/>
          <w:szCs w:val="28"/>
        </w:rPr>
        <w:t>таблице.</w:t>
      </w:r>
    </w:p>
    <w:p w:rsidR="00C463E4" w:rsidRPr="00A30D40" w:rsidRDefault="00C463E4" w:rsidP="00F959BE">
      <w:pPr>
        <w:rPr>
          <w:rFonts w:ascii="Times New Roman" w:hAnsi="Times New Roman"/>
          <w:sz w:val="28"/>
          <w:szCs w:val="28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261"/>
        <w:gridCol w:w="4961"/>
        <w:gridCol w:w="2126"/>
        <w:gridCol w:w="5492"/>
      </w:tblGrid>
      <w:tr w:rsidR="00F959BE" w:rsidTr="004941B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BE" w:rsidRDefault="00F959BE" w:rsidP="00004B22">
            <w:pPr>
              <w:pStyle w:val="aff7"/>
              <w:spacing w:line="276" w:lineRule="auto"/>
              <w:ind w:left="6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рисков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BE" w:rsidRDefault="00F959BE" w:rsidP="00004B22">
            <w:pPr>
              <w:pStyle w:val="aff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BE" w:rsidRDefault="00F959BE" w:rsidP="00004B22">
            <w:pPr>
              <w:pStyle w:val="aff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влияния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9BE" w:rsidRDefault="00F959BE" w:rsidP="00004B22">
            <w:pPr>
              <w:pStyle w:val="aff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управления рисками</w:t>
            </w:r>
          </w:p>
        </w:tc>
      </w:tr>
      <w:tr w:rsidR="00F959BE" w:rsidTr="004941B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BE" w:rsidRDefault="00F959BE" w:rsidP="00004B22">
            <w:pPr>
              <w:pStyle w:val="aff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BE" w:rsidRDefault="00F959BE" w:rsidP="00004B22">
            <w:pPr>
              <w:pStyle w:val="aff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BE" w:rsidRDefault="00F959BE" w:rsidP="00004B22">
            <w:pPr>
              <w:pStyle w:val="aff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9BE" w:rsidRDefault="00F959BE" w:rsidP="00004B22">
            <w:pPr>
              <w:pStyle w:val="aff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59BE" w:rsidTr="004941B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BE" w:rsidRPr="00040032" w:rsidRDefault="00F959BE" w:rsidP="00165AEA">
            <w:pPr>
              <w:pStyle w:val="afff0"/>
              <w:rPr>
                <w:rFonts w:ascii="Times New Roman" w:hAnsi="Times New Roman"/>
                <w:sz w:val="26"/>
                <w:szCs w:val="26"/>
              </w:rPr>
            </w:pPr>
            <w:r w:rsidRPr="00040032">
              <w:rPr>
                <w:rFonts w:ascii="Times New Roman" w:hAnsi="Times New Roman"/>
                <w:sz w:val="26"/>
                <w:szCs w:val="26"/>
              </w:rPr>
              <w:t>Внутренние риски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BE" w:rsidRPr="00040032" w:rsidRDefault="00F959BE" w:rsidP="00165AEA">
            <w:pPr>
              <w:pStyle w:val="afff0"/>
              <w:rPr>
                <w:rFonts w:ascii="Times New Roman" w:hAnsi="Times New Roman"/>
                <w:sz w:val="26"/>
                <w:szCs w:val="26"/>
              </w:rPr>
            </w:pPr>
            <w:r w:rsidRPr="00040032">
              <w:rPr>
                <w:rFonts w:ascii="Times New Roman" w:hAnsi="Times New Roman"/>
                <w:sz w:val="26"/>
                <w:szCs w:val="26"/>
              </w:rPr>
              <w:t>необоснованное перераспределение средств, определенных подпрограм</w:t>
            </w:r>
            <w:r w:rsidR="00F35FCA" w:rsidRPr="00040032">
              <w:rPr>
                <w:rFonts w:ascii="Times New Roman" w:hAnsi="Times New Roman"/>
                <w:sz w:val="26"/>
                <w:szCs w:val="26"/>
              </w:rPr>
              <w:t>-</w:t>
            </w:r>
            <w:r w:rsidRPr="00040032">
              <w:rPr>
                <w:rFonts w:ascii="Times New Roman" w:hAnsi="Times New Roman"/>
                <w:sz w:val="26"/>
                <w:szCs w:val="26"/>
              </w:rPr>
              <w:t>мой, в ходе ее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BE" w:rsidRPr="00040032" w:rsidRDefault="00F959BE" w:rsidP="00165AEA">
            <w:pPr>
              <w:pStyle w:val="af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0032">
              <w:rPr>
                <w:rFonts w:ascii="Times New Roman" w:hAnsi="Times New Roman"/>
                <w:sz w:val="26"/>
                <w:szCs w:val="26"/>
              </w:rPr>
              <w:t>умеренный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9BE" w:rsidRPr="00040032" w:rsidRDefault="00F959BE" w:rsidP="00165AEA">
            <w:pPr>
              <w:pStyle w:val="afff0"/>
              <w:rPr>
                <w:rFonts w:ascii="Times New Roman" w:hAnsi="Times New Roman"/>
                <w:sz w:val="26"/>
                <w:szCs w:val="26"/>
              </w:rPr>
            </w:pPr>
            <w:r w:rsidRPr="00040032">
              <w:rPr>
                <w:rFonts w:ascii="Times New Roman" w:hAnsi="Times New Roman"/>
                <w:sz w:val="26"/>
                <w:szCs w:val="26"/>
              </w:rPr>
              <w:t>контроль и мониторинг реализации мероприятий подпрограммы</w:t>
            </w:r>
          </w:p>
        </w:tc>
      </w:tr>
      <w:tr w:rsidR="00F959BE" w:rsidTr="004941B0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BE" w:rsidRPr="00040032" w:rsidRDefault="00F959BE" w:rsidP="00165AEA">
            <w:pPr>
              <w:pStyle w:val="afff0"/>
              <w:rPr>
                <w:rFonts w:ascii="Times New Roman" w:hAnsi="Times New Roman"/>
                <w:sz w:val="26"/>
                <w:szCs w:val="26"/>
              </w:rPr>
            </w:pPr>
            <w:r w:rsidRPr="00040032">
              <w:rPr>
                <w:rFonts w:ascii="Times New Roman" w:hAnsi="Times New Roman"/>
                <w:sz w:val="26"/>
                <w:szCs w:val="26"/>
              </w:rPr>
              <w:t>Внешние риски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BE" w:rsidRPr="00040032" w:rsidRDefault="00F959BE" w:rsidP="00165AEA">
            <w:pPr>
              <w:pStyle w:val="afff0"/>
              <w:rPr>
                <w:rFonts w:ascii="Times New Roman" w:hAnsi="Times New Roman"/>
                <w:sz w:val="26"/>
                <w:szCs w:val="26"/>
              </w:rPr>
            </w:pPr>
            <w:r w:rsidRPr="00040032">
              <w:rPr>
                <w:rFonts w:ascii="Times New Roman" w:hAnsi="Times New Roman"/>
                <w:sz w:val="26"/>
                <w:szCs w:val="26"/>
              </w:rPr>
              <w:t>снижение темпов экономического роста, ухудшение внутренней и внешней конъюнктуры, усиление инфляции, природные и техногенные катастрофы и катаклизмы, кризис банковской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BE" w:rsidRPr="00040032" w:rsidRDefault="00F959BE" w:rsidP="00165AEA">
            <w:pPr>
              <w:pStyle w:val="af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0032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9BE" w:rsidRPr="00040032" w:rsidRDefault="00F959BE" w:rsidP="00165AEA">
            <w:pPr>
              <w:pStyle w:val="afff0"/>
              <w:rPr>
                <w:rFonts w:ascii="Times New Roman" w:hAnsi="Times New Roman"/>
                <w:sz w:val="26"/>
                <w:szCs w:val="26"/>
              </w:rPr>
            </w:pPr>
            <w:r w:rsidRPr="00040032">
              <w:rPr>
                <w:rFonts w:ascii="Times New Roman" w:hAnsi="Times New Roman"/>
                <w:sz w:val="26"/>
                <w:szCs w:val="26"/>
              </w:rPr>
              <w:t>проведение комплексного анализа и прогнозирования внешней и внутренней среды исполнения подпрограммы с даль</w:t>
            </w:r>
            <w:r w:rsidR="00A41852" w:rsidRPr="00040032">
              <w:rPr>
                <w:rFonts w:ascii="Times New Roman" w:hAnsi="Times New Roman"/>
                <w:sz w:val="26"/>
                <w:szCs w:val="26"/>
              </w:rPr>
              <w:t>-</w:t>
            </w:r>
            <w:r w:rsidRPr="00040032">
              <w:rPr>
                <w:rFonts w:ascii="Times New Roman" w:hAnsi="Times New Roman"/>
                <w:sz w:val="26"/>
                <w:szCs w:val="26"/>
              </w:rPr>
              <w:t>нейшим пересмотром критериев оценки и отбора мероприятий подпрограммы</w:t>
            </w:r>
          </w:p>
        </w:tc>
      </w:tr>
      <w:tr w:rsidR="00F959BE" w:rsidTr="004941B0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BE" w:rsidRPr="00040032" w:rsidRDefault="00F959BE" w:rsidP="00165A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BE" w:rsidRPr="00040032" w:rsidRDefault="00F959BE" w:rsidP="00165AEA">
            <w:pPr>
              <w:pStyle w:val="afff0"/>
              <w:rPr>
                <w:rFonts w:ascii="Times New Roman" w:hAnsi="Times New Roman"/>
                <w:sz w:val="26"/>
                <w:szCs w:val="26"/>
              </w:rPr>
            </w:pPr>
            <w:r w:rsidRPr="00040032">
              <w:rPr>
                <w:rFonts w:ascii="Times New Roman" w:hAnsi="Times New Roman"/>
                <w:sz w:val="26"/>
                <w:szCs w:val="26"/>
              </w:rPr>
              <w:t>возможные изменения федерального и областного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BE" w:rsidRPr="00040032" w:rsidRDefault="00F959BE" w:rsidP="00165AEA">
            <w:pPr>
              <w:pStyle w:val="af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0032">
              <w:rPr>
                <w:rFonts w:ascii="Times New Roman" w:hAnsi="Times New Roman"/>
                <w:sz w:val="26"/>
                <w:szCs w:val="26"/>
              </w:rPr>
              <w:t>умеренный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9BE" w:rsidRPr="00040032" w:rsidRDefault="00F959BE" w:rsidP="00165AEA">
            <w:pPr>
              <w:pStyle w:val="afff0"/>
              <w:rPr>
                <w:rFonts w:ascii="Times New Roman" w:hAnsi="Times New Roman"/>
                <w:sz w:val="26"/>
                <w:szCs w:val="26"/>
              </w:rPr>
            </w:pPr>
            <w:r w:rsidRPr="00040032">
              <w:rPr>
                <w:rFonts w:ascii="Times New Roman" w:hAnsi="Times New Roman"/>
                <w:sz w:val="26"/>
                <w:szCs w:val="26"/>
              </w:rPr>
              <w:t>проведение регулярного мониторинга планируемых изменений в федеральном законодательстве;</w:t>
            </w:r>
          </w:p>
          <w:p w:rsidR="00F959BE" w:rsidRPr="00040032" w:rsidRDefault="00F959BE" w:rsidP="00165AEA">
            <w:pPr>
              <w:pStyle w:val="afff0"/>
              <w:rPr>
                <w:rFonts w:ascii="Times New Roman" w:hAnsi="Times New Roman"/>
                <w:sz w:val="26"/>
                <w:szCs w:val="26"/>
              </w:rPr>
            </w:pPr>
            <w:r w:rsidRPr="00040032">
              <w:rPr>
                <w:rFonts w:ascii="Times New Roman" w:hAnsi="Times New Roman"/>
                <w:sz w:val="26"/>
                <w:szCs w:val="26"/>
              </w:rPr>
              <w:t>своевременное внесение изменений в правовые акты и (или) принятие правовых актов Оренбургской области, касающихся сферы реализации подпрограммы</w:t>
            </w:r>
          </w:p>
        </w:tc>
      </w:tr>
    </w:tbl>
    <w:p w:rsidR="000224EB" w:rsidRDefault="00B037EF" w:rsidP="005528C6">
      <w:pPr>
        <w:pStyle w:val="affff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</w:t>
      </w:r>
    </w:p>
    <w:p w:rsidR="00400B6A" w:rsidRDefault="00400B6A" w:rsidP="00782D6E">
      <w:pPr>
        <w:ind w:firstLine="0"/>
        <w:jc w:val="left"/>
        <w:rPr>
          <w:rFonts w:ascii="Times New Roman" w:hAnsi="Times New Roman"/>
        </w:rPr>
        <w:sectPr w:rsidR="00400B6A" w:rsidSect="005A0D11">
          <w:pgSz w:w="16800" w:h="11900" w:orient="landscape"/>
          <w:pgMar w:top="799" w:right="1440" w:bottom="1100" w:left="567" w:header="720" w:footer="720" w:gutter="0"/>
          <w:cols w:space="720"/>
          <w:noEndnote/>
        </w:sectPr>
      </w:pPr>
    </w:p>
    <w:p w:rsidR="00400B6A" w:rsidRPr="00CC5DCE" w:rsidRDefault="00400B6A" w:rsidP="002155E8">
      <w:pPr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lastRenderedPageBreak/>
        <w:t xml:space="preserve">                                                            </w:t>
      </w:r>
      <w:r w:rsidRPr="00403E37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</w:t>
      </w:r>
      <w:r w:rsidR="00040032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</w:t>
      </w:r>
      <w:r w:rsidR="003A15D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</w:t>
      </w:r>
      <w:r w:rsidRPr="00CC5DCE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Приложение  </w:t>
      </w:r>
      <w:r w:rsidR="002155E8">
        <w:rPr>
          <w:rStyle w:val="a3"/>
          <w:rFonts w:ascii="Times New Roman" w:hAnsi="Times New Roman"/>
          <w:b w:val="0"/>
          <w:bCs/>
          <w:sz w:val="28"/>
          <w:szCs w:val="28"/>
        </w:rPr>
        <w:t>2</w:t>
      </w:r>
      <w:r w:rsidRPr="00CC5DCE">
        <w:rPr>
          <w:rStyle w:val="a3"/>
          <w:rFonts w:ascii="Times New Roman" w:hAnsi="Times New Roman"/>
          <w:b w:val="0"/>
          <w:bCs/>
          <w:sz w:val="28"/>
          <w:szCs w:val="28"/>
        </w:rPr>
        <w:br/>
      </w:r>
      <w:r w:rsidR="002155E8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      к настоящей программе</w:t>
      </w:r>
    </w:p>
    <w:p w:rsidR="00400B6A" w:rsidRPr="00CC5DCE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CC5DCE" w:rsidRDefault="00400B6A" w:rsidP="00400B6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C5DCE">
        <w:rPr>
          <w:rFonts w:ascii="Times New Roman" w:hAnsi="Times New Roman"/>
          <w:sz w:val="28"/>
          <w:szCs w:val="28"/>
        </w:rPr>
        <w:t>Методика</w:t>
      </w:r>
      <w:r w:rsidRPr="00CC5DCE">
        <w:rPr>
          <w:rFonts w:ascii="Times New Roman" w:hAnsi="Times New Roman"/>
          <w:sz w:val="28"/>
          <w:szCs w:val="28"/>
        </w:rPr>
        <w:br/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C5DCE">
        <w:rPr>
          <w:rFonts w:ascii="Times New Roman" w:hAnsi="Times New Roman"/>
          <w:sz w:val="28"/>
          <w:szCs w:val="28"/>
        </w:rPr>
        <w:t xml:space="preserve"> программы</w:t>
      </w:r>
    </w:p>
    <w:p w:rsidR="00400B6A" w:rsidRPr="00CC5DCE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CC5DCE" w:rsidRDefault="00400B6A" w:rsidP="00400B6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5" w:name="sub_3001"/>
      <w:r w:rsidRPr="00CC5DCE">
        <w:rPr>
          <w:rFonts w:ascii="Times New Roman" w:hAnsi="Times New Roman"/>
          <w:sz w:val="28"/>
          <w:szCs w:val="28"/>
        </w:rPr>
        <w:t>I. Общие положения</w:t>
      </w:r>
    </w:p>
    <w:bookmarkEnd w:id="5"/>
    <w:p w:rsidR="00400B6A" w:rsidRPr="00CC5DCE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6" w:name="sub_3011"/>
      <w:r w:rsidRPr="00FF38B6">
        <w:rPr>
          <w:rFonts w:ascii="Times New Roman" w:hAnsi="Times New Roman"/>
          <w:sz w:val="28"/>
          <w:szCs w:val="28"/>
        </w:rPr>
        <w:t>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 программы о ходе ее реализации и об оценке эффективности.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7" w:name="sub_3012"/>
      <w:bookmarkEnd w:id="6"/>
      <w:r w:rsidRPr="00FF38B6">
        <w:rPr>
          <w:rFonts w:ascii="Times New Roman" w:hAnsi="Times New Roman"/>
          <w:sz w:val="28"/>
          <w:szCs w:val="28"/>
        </w:rPr>
        <w:t>2. Оценка эффективности муниципальной программы производится с учетом оценки:</w:t>
      </w:r>
    </w:p>
    <w:bookmarkEnd w:id="7"/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степени достижения цели и решения задач муниципальной программы;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степени достижения целей и решения задач подпрограмм, входящих в муниципальную программу;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степени реализации основных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степени соответствия запланированному уровню затрат;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эффективности использования средств местного бюджета.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8" w:name="sub_3013"/>
      <w:r w:rsidRPr="00FF38B6">
        <w:rPr>
          <w:rFonts w:ascii="Times New Roman" w:hAnsi="Times New Roman"/>
          <w:sz w:val="28"/>
          <w:szCs w:val="28"/>
        </w:rPr>
        <w:t>3. Оценка эффективности реализации муниципальных программ осуществляется в два этапа.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9" w:name="sub_3014"/>
      <w:bookmarkEnd w:id="8"/>
      <w:r w:rsidRPr="00FF38B6">
        <w:rPr>
          <w:rFonts w:ascii="Times New Roman" w:hAnsi="Times New Roman"/>
          <w:sz w:val="28"/>
          <w:szCs w:val="28"/>
        </w:rPr>
        <w:t xml:space="preserve"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</w:t>
      </w:r>
      <w:hyperlink r:id="rId14" w:history="1">
        <w:r w:rsidRPr="0077300A">
          <w:rPr>
            <w:rFonts w:ascii="Times New Roman" w:hAnsi="Times New Roman"/>
            <w:sz w:val="28"/>
            <w:szCs w:val="28"/>
          </w:rPr>
          <w:t>местного</w:t>
        </w:r>
        <w:r w:rsidRPr="0077300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77300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бюджета</w:t>
        </w:r>
      </w:hyperlink>
      <w:r w:rsidRPr="0077300A">
        <w:rPr>
          <w:rFonts w:ascii="Times New Roman" w:hAnsi="Times New Roman"/>
          <w:sz w:val="28"/>
          <w:szCs w:val="28"/>
        </w:rPr>
        <w:t>.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10" w:name="sub_3015"/>
      <w:bookmarkEnd w:id="9"/>
      <w:r w:rsidRPr="00FF38B6">
        <w:rPr>
          <w:rFonts w:ascii="Times New Roman" w:hAnsi="Times New Roman"/>
          <w:sz w:val="28"/>
          <w:szCs w:val="28"/>
        </w:rPr>
        <w:t>5.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11" w:name="sub_3016"/>
      <w:bookmarkEnd w:id="10"/>
      <w:r w:rsidRPr="00FF38B6">
        <w:rPr>
          <w:rFonts w:ascii="Times New Roman" w:hAnsi="Times New Roman"/>
          <w:sz w:val="28"/>
          <w:szCs w:val="28"/>
        </w:rPr>
        <w:t>6. В случае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bookmarkEnd w:id="11"/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400B6A" w:rsidP="00400B6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12" w:name="sub_3002"/>
      <w:r w:rsidRPr="00FF38B6">
        <w:rPr>
          <w:rFonts w:ascii="Times New Roman" w:hAnsi="Times New Roman"/>
          <w:sz w:val="28"/>
          <w:szCs w:val="28"/>
        </w:rPr>
        <w:t>II. Оценка степени реализации мероприятий</w:t>
      </w:r>
    </w:p>
    <w:bookmarkEnd w:id="12"/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13" w:name="sub_3026"/>
      <w:r w:rsidRPr="00FF38B6">
        <w:rPr>
          <w:rFonts w:ascii="Times New Roman" w:hAnsi="Times New Roman"/>
          <w:sz w:val="28"/>
          <w:szCs w:val="28"/>
        </w:rPr>
        <w:t>7. Степень реализации мероприятий рассчитывается для каждой подпрограммы как доля мероприятий, выполненных в полном объеме, по следующей формуле:</w:t>
      </w:r>
    </w:p>
    <w:bookmarkEnd w:id="13"/>
    <w:p w:rsidR="00400B6A" w:rsidRPr="00550075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38200" cy="2000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, </w:t>
      </w:r>
      <w:r w:rsidR="00400B6A" w:rsidRPr="00550075">
        <w:rPr>
          <w:rFonts w:ascii="Times New Roman" w:hAnsi="Times New Roman"/>
          <w:sz w:val="28"/>
          <w:szCs w:val="28"/>
        </w:rPr>
        <w:t>где: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" cy="20002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7175" cy="200025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0975" cy="200025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14" w:name="sub_3027"/>
      <w:r w:rsidRPr="00FF38B6">
        <w:rPr>
          <w:rFonts w:ascii="Times New Roman" w:hAnsi="Times New Roman"/>
          <w:sz w:val="28"/>
          <w:szCs w:val="28"/>
        </w:rPr>
        <w:t>8.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 процентов от запланированного и не ниже, чем значение показателя (индикатора), достигнутое в году, предшествующем отчетному году, с учетом корректировки объемов финансирования по мероприятию.</w:t>
      </w:r>
    </w:p>
    <w:bookmarkEnd w:id="14"/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Default="00400B6A" w:rsidP="00400B6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15" w:name="sub_3003"/>
      <w:r w:rsidRPr="00FF38B6">
        <w:rPr>
          <w:rFonts w:ascii="Times New Roman" w:hAnsi="Times New Roman"/>
          <w:sz w:val="28"/>
          <w:szCs w:val="28"/>
        </w:rPr>
        <w:t>III. Оценка степени соответствия запланированному</w:t>
      </w:r>
    </w:p>
    <w:p w:rsidR="00400B6A" w:rsidRPr="00FF38B6" w:rsidRDefault="00400B6A" w:rsidP="00400B6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 xml:space="preserve"> уровню затрат</w:t>
      </w:r>
    </w:p>
    <w:bookmarkEnd w:id="15"/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16" w:name="sub_3038"/>
      <w:r w:rsidRPr="00FF38B6">
        <w:rPr>
          <w:rFonts w:ascii="Times New Roman" w:hAnsi="Times New Roman"/>
          <w:sz w:val="28"/>
          <w:szCs w:val="28"/>
        </w:rPr>
        <w:t>9. Степень соответствия запланированному уровню затрат оценивается для каждой подпрограммы по соответствующей формуле: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17" w:name="sub_3381"/>
      <w:bookmarkEnd w:id="16"/>
      <w:r w:rsidRPr="00FF38B6">
        <w:rPr>
          <w:rFonts w:ascii="Times New Roman" w:hAnsi="Times New Roman"/>
          <w:sz w:val="28"/>
          <w:szCs w:val="28"/>
        </w:rPr>
        <w:t>9.1. Степень соответствия запланированному уровню затрат для подпрограммы, не содержащей мероприятий, осуществляемых за счет поступивших  межбюджетных трансфертов, имеющих целевое назначение, рассчитывается по следующей формуле:</w:t>
      </w:r>
    </w:p>
    <w:bookmarkEnd w:id="17"/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66775" cy="200025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>, где: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расходов;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Зп - предусмотренные государственной программой в редакции, действующей по состоянию на 31 декабря отчетного года, расходы на реализацию подпрограммы в отчетном году;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Зф - фактически произведенные кассовые расходы на реализацию подпрограммы в отчетном году.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18" w:name="sub_3382"/>
      <w:r w:rsidRPr="00FF38B6">
        <w:rPr>
          <w:rFonts w:ascii="Times New Roman" w:hAnsi="Times New Roman"/>
          <w:sz w:val="28"/>
          <w:szCs w:val="28"/>
        </w:rPr>
        <w:t>9.2. Степень соответствия запланированному уровню затрат для подпрограммы, содержащей мероприятия, осуществляемые исключительно за счет поступивших  межбюджетных трансфертов, имеющих целевое назначение, рассчитывается по следующей формуле:</w:t>
      </w:r>
    </w:p>
    <w:bookmarkEnd w:id="18"/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ССуз = МБф / МБп, где: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000" cy="200025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2900" cy="200025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фактически произведенные в отчетном году кассовые расходы на реализацию подпрограммы за счет поступивших межбюджетных трансфертов, имеющих целевое назначение;</w:t>
      </w: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42900" cy="200025"/>
            <wp:effectExtent l="19050" t="0" r="0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 межбюджетных трансфертов, имеющих целевое назначение.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19" w:name="sub_3383"/>
      <w:r w:rsidRPr="00FF38B6">
        <w:rPr>
          <w:rFonts w:ascii="Times New Roman" w:hAnsi="Times New Roman"/>
          <w:sz w:val="28"/>
          <w:szCs w:val="28"/>
        </w:rPr>
        <w:t>9.3. Степень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  так и за счет поступивших межбюджетных трансфертов, имеющих целевое назначение, рассчитывается по следующей формуле:</w:t>
      </w:r>
    </w:p>
    <w:bookmarkEnd w:id="19"/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24100" cy="200025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>, где: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400B6A" w:rsidP="00400B6A">
      <w:pPr>
        <w:pStyle w:val="affff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- степень соответствия запланированному уровню расходов;</w:t>
      </w:r>
    </w:p>
    <w:p w:rsidR="00400B6A" w:rsidRPr="00FF38B6" w:rsidRDefault="003E5635" w:rsidP="00400B6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9550" cy="200025"/>
            <wp:effectExtent l="19050" t="0" r="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предусмотренные муниципальной программой в редакции, действующей по состоянию на 31 декабря отчетного года, расходы на реализацию подпрограммы в отчетном году без учета расходов за счет поступивших межбюджетных трансфертов, имеющих целевое назначение;</w:t>
      </w: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9550" cy="200025"/>
            <wp:effectExtent l="19050" t="0" r="0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фактически произведенные кассовые расходы на реализацию подпрограммы в отчетном году без учета расходов за счет поступивших межбюджетных трансфертов, имеющих целевое назначение;</w:t>
      </w: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2900" cy="200025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фактически произведенные в отчетном году кассовые расходы на реализацию подпрограммы за счет поступивших межбюджетных трансфертов, имеющих целевое назначение;</w:t>
      </w: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2900" cy="200025"/>
            <wp:effectExtent l="19050" t="0" r="0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межбюджетных трансфертов, имеющих целевое назначение.</w:t>
      </w:r>
    </w:p>
    <w:p w:rsidR="00400B6A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Default="00400B6A" w:rsidP="00400B6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0" w:name="sub_3004"/>
      <w:r w:rsidRPr="00FF38B6">
        <w:rPr>
          <w:rFonts w:ascii="Times New Roman" w:hAnsi="Times New Roman"/>
          <w:sz w:val="28"/>
          <w:szCs w:val="28"/>
        </w:rPr>
        <w:t>IV. Оценка эффективности использования средств</w:t>
      </w:r>
    </w:p>
    <w:p w:rsidR="00400B6A" w:rsidRPr="00FF38B6" w:rsidRDefault="00400B6A" w:rsidP="00400B6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местного бюджета</w:t>
      </w:r>
    </w:p>
    <w:bookmarkEnd w:id="20"/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400B6A" w:rsidP="00400B6A">
      <w:pPr>
        <w:tabs>
          <w:tab w:val="left" w:pos="720"/>
        </w:tabs>
        <w:ind w:firstLine="708"/>
        <w:rPr>
          <w:rFonts w:ascii="Times New Roman" w:hAnsi="Times New Roman"/>
          <w:sz w:val="28"/>
          <w:szCs w:val="28"/>
        </w:rPr>
      </w:pPr>
      <w:bookmarkStart w:id="21" w:name="sub_3410"/>
      <w:r w:rsidRPr="00FF38B6">
        <w:rPr>
          <w:rFonts w:ascii="Times New Roman" w:hAnsi="Times New Roman"/>
          <w:sz w:val="28"/>
          <w:szCs w:val="28"/>
        </w:rPr>
        <w:t>10. 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bookmarkEnd w:id="21"/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62050" cy="200025"/>
            <wp:effectExtent l="19050" t="0" r="0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>, где: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4800" cy="200025"/>
            <wp:effectExtent l="19050" t="0" r="0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400B6A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" cy="200025"/>
            <wp:effectExtent l="0" t="0" r="0" b="0"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B25729" w:rsidRPr="00FF38B6" w:rsidRDefault="00B25729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81000" cy="200025"/>
            <wp:effectExtent l="19050" t="0" r="0" b="0"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расходов.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При этом если значение Эис составляет: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не менее 0, то оно принимается равным 1;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не менее -</w:t>
      </w:r>
      <w:r w:rsidR="00550878">
        <w:rPr>
          <w:rFonts w:ascii="Times New Roman" w:hAnsi="Times New Roman"/>
          <w:sz w:val="28"/>
          <w:szCs w:val="28"/>
        </w:rPr>
        <w:t xml:space="preserve"> </w:t>
      </w:r>
      <w:r w:rsidRPr="00FF38B6">
        <w:rPr>
          <w:rFonts w:ascii="Times New Roman" w:hAnsi="Times New Roman"/>
          <w:sz w:val="28"/>
          <w:szCs w:val="28"/>
        </w:rPr>
        <w:t>0,1, но менее 0 - равным 0,9;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не менее -</w:t>
      </w:r>
      <w:r w:rsidR="00550878">
        <w:rPr>
          <w:rFonts w:ascii="Times New Roman" w:hAnsi="Times New Roman"/>
          <w:sz w:val="28"/>
          <w:szCs w:val="28"/>
        </w:rPr>
        <w:t xml:space="preserve"> </w:t>
      </w:r>
      <w:r w:rsidRPr="00FF38B6">
        <w:rPr>
          <w:rFonts w:ascii="Times New Roman" w:hAnsi="Times New Roman"/>
          <w:sz w:val="28"/>
          <w:szCs w:val="28"/>
        </w:rPr>
        <w:t>0,2, но менее -</w:t>
      </w:r>
      <w:r w:rsidR="00550878">
        <w:rPr>
          <w:rFonts w:ascii="Times New Roman" w:hAnsi="Times New Roman"/>
          <w:sz w:val="28"/>
          <w:szCs w:val="28"/>
        </w:rPr>
        <w:t xml:space="preserve"> </w:t>
      </w:r>
      <w:r w:rsidRPr="00FF38B6">
        <w:rPr>
          <w:rFonts w:ascii="Times New Roman" w:hAnsi="Times New Roman"/>
          <w:sz w:val="28"/>
          <w:szCs w:val="28"/>
        </w:rPr>
        <w:t>0,1 - равным 0,8;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не менее -</w:t>
      </w:r>
      <w:r w:rsidR="00550878">
        <w:rPr>
          <w:rFonts w:ascii="Times New Roman" w:hAnsi="Times New Roman"/>
          <w:sz w:val="28"/>
          <w:szCs w:val="28"/>
        </w:rPr>
        <w:t xml:space="preserve"> </w:t>
      </w:r>
      <w:r w:rsidRPr="00FF38B6">
        <w:rPr>
          <w:rFonts w:ascii="Times New Roman" w:hAnsi="Times New Roman"/>
          <w:sz w:val="28"/>
          <w:szCs w:val="28"/>
        </w:rPr>
        <w:t>0,3, но менее -</w:t>
      </w:r>
      <w:r w:rsidR="00550878">
        <w:rPr>
          <w:rFonts w:ascii="Times New Roman" w:hAnsi="Times New Roman"/>
          <w:sz w:val="28"/>
          <w:szCs w:val="28"/>
        </w:rPr>
        <w:t xml:space="preserve"> </w:t>
      </w:r>
      <w:r w:rsidRPr="00FF38B6">
        <w:rPr>
          <w:rFonts w:ascii="Times New Roman" w:hAnsi="Times New Roman"/>
          <w:sz w:val="28"/>
          <w:szCs w:val="28"/>
        </w:rPr>
        <w:t>0,2 - равным 0,7;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не менее -</w:t>
      </w:r>
      <w:r w:rsidR="00550878">
        <w:rPr>
          <w:rFonts w:ascii="Times New Roman" w:hAnsi="Times New Roman"/>
          <w:sz w:val="28"/>
          <w:szCs w:val="28"/>
        </w:rPr>
        <w:t xml:space="preserve"> </w:t>
      </w:r>
      <w:r w:rsidRPr="00FF38B6">
        <w:rPr>
          <w:rFonts w:ascii="Times New Roman" w:hAnsi="Times New Roman"/>
          <w:sz w:val="28"/>
          <w:szCs w:val="28"/>
        </w:rPr>
        <w:t>0,4, но менее -</w:t>
      </w:r>
      <w:r w:rsidR="00550878">
        <w:rPr>
          <w:rFonts w:ascii="Times New Roman" w:hAnsi="Times New Roman"/>
          <w:sz w:val="28"/>
          <w:szCs w:val="28"/>
        </w:rPr>
        <w:t xml:space="preserve"> </w:t>
      </w:r>
      <w:r w:rsidRPr="00FF38B6">
        <w:rPr>
          <w:rFonts w:ascii="Times New Roman" w:hAnsi="Times New Roman"/>
          <w:sz w:val="28"/>
          <w:szCs w:val="28"/>
        </w:rPr>
        <w:t>0,3 - равным 0,6;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не менее -</w:t>
      </w:r>
      <w:r w:rsidR="00550878">
        <w:rPr>
          <w:rFonts w:ascii="Times New Roman" w:hAnsi="Times New Roman"/>
          <w:sz w:val="28"/>
          <w:szCs w:val="28"/>
        </w:rPr>
        <w:t xml:space="preserve"> </w:t>
      </w:r>
      <w:r w:rsidRPr="00FF38B6">
        <w:rPr>
          <w:rFonts w:ascii="Times New Roman" w:hAnsi="Times New Roman"/>
          <w:sz w:val="28"/>
          <w:szCs w:val="28"/>
        </w:rPr>
        <w:t>0,5, но менее -</w:t>
      </w:r>
      <w:r w:rsidR="00550878">
        <w:rPr>
          <w:rFonts w:ascii="Times New Roman" w:hAnsi="Times New Roman"/>
          <w:sz w:val="28"/>
          <w:szCs w:val="28"/>
        </w:rPr>
        <w:t xml:space="preserve"> </w:t>
      </w:r>
      <w:r w:rsidRPr="00FF38B6">
        <w:rPr>
          <w:rFonts w:ascii="Times New Roman" w:hAnsi="Times New Roman"/>
          <w:sz w:val="28"/>
          <w:szCs w:val="28"/>
        </w:rPr>
        <w:t>0,4 - равным 0,5;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менее -</w:t>
      </w:r>
      <w:r w:rsidR="00550878">
        <w:rPr>
          <w:rFonts w:ascii="Times New Roman" w:hAnsi="Times New Roman"/>
          <w:sz w:val="28"/>
          <w:szCs w:val="28"/>
        </w:rPr>
        <w:t xml:space="preserve"> </w:t>
      </w:r>
      <w:r w:rsidRPr="00FF38B6">
        <w:rPr>
          <w:rFonts w:ascii="Times New Roman" w:hAnsi="Times New Roman"/>
          <w:sz w:val="28"/>
          <w:szCs w:val="28"/>
        </w:rPr>
        <w:t>0,5 - равным 0.</w:t>
      </w:r>
    </w:p>
    <w:p w:rsidR="00400B6A" w:rsidRPr="00FF38B6" w:rsidRDefault="00400B6A" w:rsidP="00400B6A">
      <w:pPr>
        <w:rPr>
          <w:sz w:val="28"/>
          <w:szCs w:val="28"/>
        </w:rPr>
      </w:pPr>
    </w:p>
    <w:p w:rsidR="00400B6A" w:rsidRDefault="00400B6A" w:rsidP="00400B6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2" w:name="sub_3005"/>
      <w:r w:rsidRPr="00B04AF7">
        <w:rPr>
          <w:rFonts w:ascii="Times New Roman" w:hAnsi="Times New Roman"/>
          <w:sz w:val="28"/>
          <w:szCs w:val="28"/>
        </w:rPr>
        <w:t>V. Оценка степени достижения цели и решения</w:t>
      </w:r>
    </w:p>
    <w:p w:rsidR="00400B6A" w:rsidRPr="00B04AF7" w:rsidRDefault="00400B6A" w:rsidP="00400B6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B04AF7">
        <w:rPr>
          <w:rFonts w:ascii="Times New Roman" w:hAnsi="Times New Roman"/>
          <w:sz w:val="28"/>
          <w:szCs w:val="28"/>
        </w:rPr>
        <w:t>задач подпрограммы</w:t>
      </w:r>
    </w:p>
    <w:bookmarkEnd w:id="22"/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23" w:name="sub_3511"/>
      <w:r w:rsidRPr="00FF38B6">
        <w:rPr>
          <w:rFonts w:ascii="Times New Roman" w:hAnsi="Times New Roman"/>
          <w:sz w:val="28"/>
          <w:szCs w:val="28"/>
        </w:rPr>
        <w:t>11. Для оценки степени достижения цели и решения задач подпрограммы (далее - степень реализации подпрограммы)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24" w:name="sub_3512"/>
      <w:bookmarkEnd w:id="23"/>
      <w:r w:rsidRPr="00FF38B6">
        <w:rPr>
          <w:rFonts w:ascii="Times New Roman" w:hAnsi="Times New Roman"/>
          <w:sz w:val="28"/>
          <w:szCs w:val="28"/>
        </w:rPr>
        <w:t>12. Степень достижения планового значения показателя (индикатора) рассчитывается по следующим формулам:</w:t>
      </w:r>
    </w:p>
    <w:bookmarkEnd w:id="24"/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52575" cy="247650"/>
            <wp:effectExtent l="19050" t="0" r="0" b="0"/>
            <wp:docPr id="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>;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52575" cy="247650"/>
            <wp:effectExtent l="19050" t="0" r="0" b="0"/>
            <wp:docPr id="2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>, где: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247650"/>
            <wp:effectExtent l="19050" t="0" r="0" b="0"/>
            <wp:docPr id="2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247650"/>
            <wp:effectExtent l="19050" t="0" r="0" b="0"/>
            <wp:docPr id="2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  <w:bookmarkStart w:id="25" w:name="sub_3513"/>
      <w:r w:rsidRPr="00FF38B6">
        <w:rPr>
          <w:rFonts w:ascii="Times New Roman" w:hAnsi="Times New Roman"/>
          <w:sz w:val="28"/>
          <w:szCs w:val="28"/>
        </w:rPr>
        <w:t>13. Степень реализации подпрограммы рассчитывается по формуле:</w:t>
      </w:r>
    </w:p>
    <w:bookmarkEnd w:id="25"/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81150" cy="638175"/>
            <wp:effectExtent l="19050" t="0" r="0" b="0"/>
            <wp:docPr id="2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>, где:</w:t>
      </w:r>
    </w:p>
    <w:p w:rsidR="00400B6A" w:rsidRDefault="00400B6A" w:rsidP="00400B6A">
      <w:pPr>
        <w:rPr>
          <w:rFonts w:ascii="Times New Roman" w:hAnsi="Times New Roman"/>
          <w:sz w:val="28"/>
          <w:szCs w:val="28"/>
        </w:rPr>
      </w:pPr>
    </w:p>
    <w:p w:rsidR="00116995" w:rsidRPr="00FF38B6" w:rsidRDefault="00116995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степень реализации подпрограммы;</w:t>
      </w: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247650"/>
            <wp:effectExtent l="19050" t="0" r="0" b="0"/>
            <wp:docPr id="3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1450" cy="200025"/>
            <wp:effectExtent l="19050" t="0" r="0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число показателей (индикаторов), характеризующих цели и задачи подпрограммы.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r w:rsidR="003E563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4375" cy="247650"/>
            <wp:effectExtent l="19050" t="0" r="0" b="0"/>
            <wp:docPr id="3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8B6">
        <w:rPr>
          <w:rFonts w:ascii="Times New Roman" w:hAnsi="Times New Roman"/>
          <w:sz w:val="28"/>
          <w:szCs w:val="28"/>
        </w:rPr>
        <w:t xml:space="preserve">, значение </w:t>
      </w:r>
      <w:r w:rsidR="003E563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247650"/>
            <wp:effectExtent l="19050" t="0" r="0" b="0"/>
            <wp:docPr id="3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8B6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400B6A" w:rsidP="00400B6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6" w:name="sub_3006"/>
      <w:r w:rsidRPr="00FF38B6">
        <w:rPr>
          <w:rFonts w:ascii="Times New Roman" w:hAnsi="Times New Roman"/>
          <w:sz w:val="28"/>
          <w:szCs w:val="28"/>
        </w:rPr>
        <w:t>VI. Оценка эффективности реализации подпрограммы</w:t>
      </w:r>
    </w:p>
    <w:bookmarkEnd w:id="26"/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27" w:name="sub_3614"/>
      <w:r w:rsidRPr="00FF38B6">
        <w:rPr>
          <w:rFonts w:ascii="Times New Roman" w:hAnsi="Times New Roman"/>
          <w:sz w:val="28"/>
          <w:szCs w:val="28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bookmarkEnd w:id="27"/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38250" cy="247650"/>
            <wp:effectExtent l="19050" t="0" r="0" b="0"/>
            <wp:docPr id="3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>, где: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3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эффективность реализации подпрограммы;</w:t>
      </w: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3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степень реализации подпрограммы;</w:t>
      </w: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3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бюджета.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28" w:name="sub_3615"/>
      <w:r w:rsidRPr="00FF38B6">
        <w:rPr>
          <w:rFonts w:ascii="Times New Roman" w:hAnsi="Times New Roman"/>
          <w:sz w:val="28"/>
          <w:szCs w:val="28"/>
        </w:rPr>
        <w:t xml:space="preserve">15. Эффективность реализации подпрограммы признается высокой в случае, если значение </w:t>
      </w:r>
      <w:r w:rsidR="003E563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3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8B6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bookmarkEnd w:id="28"/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 xml:space="preserve">Эффективность реализации подпрограммы признается средней в случае, если значение </w:t>
      </w:r>
      <w:r w:rsidR="003E563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247650"/>
            <wp:effectExtent l="19050" t="0" r="0" b="0"/>
            <wp:docPr id="3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8B6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 xml:space="preserve">Эффективность реализации подпрограммы признается удовлетворительной в случае, если значение </w:t>
      </w:r>
      <w:r w:rsidR="003E563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247650"/>
            <wp:effectExtent l="19050" t="0" r="0" b="0"/>
            <wp:docPr id="4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8B6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400B6A" w:rsidP="00400B6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9" w:name="sub_3007"/>
      <w:r w:rsidRPr="00FF38B6">
        <w:rPr>
          <w:rFonts w:ascii="Times New Roman" w:hAnsi="Times New Roman"/>
          <w:sz w:val="28"/>
          <w:szCs w:val="28"/>
        </w:rPr>
        <w:t>VII. Оценка степени достижения цели и решения задач</w:t>
      </w:r>
    </w:p>
    <w:p w:rsidR="00400B6A" w:rsidRPr="00FF38B6" w:rsidRDefault="00400B6A" w:rsidP="00400B6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муниципальной программы</w:t>
      </w:r>
    </w:p>
    <w:bookmarkEnd w:id="29"/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30" w:name="sub_3716"/>
      <w:r w:rsidRPr="00FF38B6">
        <w:rPr>
          <w:rFonts w:ascii="Times New Roman" w:hAnsi="Times New Roman"/>
          <w:sz w:val="28"/>
          <w:szCs w:val="28"/>
        </w:rPr>
        <w:t>16. Для оценки степени достижения цели и решения задач муниципальной программы (далее -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400B6A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31" w:name="sub_3717"/>
      <w:bookmarkEnd w:id="30"/>
      <w:r w:rsidRPr="00FF38B6">
        <w:rPr>
          <w:rFonts w:ascii="Times New Roman" w:hAnsi="Times New Roman"/>
          <w:sz w:val="28"/>
          <w:szCs w:val="28"/>
        </w:rPr>
        <w:t xml:space="preserve">17. Степень достижения планового значения показателя (индикатора), характеризующего цель и задачи муниципальной программы, </w:t>
      </w:r>
      <w:r w:rsidRPr="00FF38B6">
        <w:rPr>
          <w:rFonts w:ascii="Times New Roman" w:hAnsi="Times New Roman"/>
          <w:sz w:val="28"/>
          <w:szCs w:val="28"/>
        </w:rPr>
        <w:lastRenderedPageBreak/>
        <w:t>рассчитывается по следующим формулам: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</w:p>
    <w:bookmarkEnd w:id="31"/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43025" cy="219075"/>
            <wp:effectExtent l="19050" t="0" r="0" b="0"/>
            <wp:docPr id="4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>;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43025" cy="228600"/>
            <wp:effectExtent l="19050" t="0" r="0" b="0"/>
            <wp:docPr id="4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>, где: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228600"/>
            <wp:effectExtent l="0" t="0" r="0" b="0"/>
            <wp:docPr id="4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цель и задачи муниципальной программы;</w:t>
      </w: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4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значение показателя (индикатора), характеризующего цель и задачи муниципальной  программы, фактически достигнутое на конец отчетного периода;</w:t>
      </w: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000" cy="219075"/>
            <wp:effectExtent l="19050" t="0" r="0" b="0"/>
            <wp:docPr id="4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плановое значение показателя (индикатора), характеризующего цель и задачи муниципальной программы.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32" w:name="sub_3718"/>
      <w:r w:rsidRPr="00FF38B6">
        <w:rPr>
          <w:rFonts w:ascii="Times New Roman" w:hAnsi="Times New Roman"/>
          <w:sz w:val="28"/>
          <w:szCs w:val="28"/>
        </w:rPr>
        <w:t>18. Степень реализации муниципальной программы рассчитывается по формуле:</w:t>
      </w:r>
    </w:p>
    <w:bookmarkEnd w:id="32"/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00175" cy="571500"/>
            <wp:effectExtent l="0" t="0" r="0" b="0"/>
            <wp:docPr id="4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>, где: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4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219075"/>
            <wp:effectExtent l="19050" t="0" r="0" b="0"/>
            <wp:docPr id="4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цель и задачи муниципальной программы;</w:t>
      </w: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1925" cy="190500"/>
            <wp:effectExtent l="19050" t="0" r="0" b="0"/>
            <wp:docPr id="4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число показателей (индикаторов), характеризующих цель и задачи муниципальной  программы.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r w:rsidR="003E563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219075"/>
            <wp:effectExtent l="19050" t="0" r="0" b="0"/>
            <wp:docPr id="5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8B6">
        <w:rPr>
          <w:rFonts w:ascii="Times New Roman" w:hAnsi="Times New Roman"/>
          <w:sz w:val="28"/>
          <w:szCs w:val="28"/>
        </w:rPr>
        <w:t xml:space="preserve">, значение </w:t>
      </w:r>
      <w:r w:rsidR="003E563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219075"/>
            <wp:effectExtent l="19050" t="0" r="0" b="0"/>
            <wp:docPr id="5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8B6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Default="00400B6A" w:rsidP="00400B6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3" w:name="sub_3008"/>
      <w:r w:rsidRPr="00FF38B6">
        <w:rPr>
          <w:rFonts w:ascii="Times New Roman" w:hAnsi="Times New Roman"/>
          <w:sz w:val="28"/>
          <w:szCs w:val="28"/>
        </w:rPr>
        <w:t>VIII. Оценка эффективности реализации</w:t>
      </w:r>
    </w:p>
    <w:p w:rsidR="00400B6A" w:rsidRPr="00FF38B6" w:rsidRDefault="00400B6A" w:rsidP="00400B6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bookmarkEnd w:id="33"/>
    <w:p w:rsidR="00400B6A" w:rsidRPr="00FF38B6" w:rsidRDefault="00400B6A" w:rsidP="00400B6A">
      <w:pPr>
        <w:jc w:val="center"/>
        <w:rPr>
          <w:rFonts w:ascii="Times New Roman" w:hAnsi="Times New Roman"/>
          <w:sz w:val="28"/>
          <w:szCs w:val="28"/>
        </w:rPr>
      </w:pP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34" w:name="sub_3819"/>
      <w:r w:rsidRPr="00FF38B6">
        <w:rPr>
          <w:rFonts w:ascii="Times New Roman" w:hAnsi="Times New Roman"/>
          <w:sz w:val="28"/>
          <w:szCs w:val="28"/>
        </w:rPr>
        <w:t>19.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</w:p>
    <w:bookmarkEnd w:id="34"/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552700" cy="628650"/>
            <wp:effectExtent l="19050" t="0" r="0" b="0"/>
            <wp:docPr id="5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>, где: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" cy="219075"/>
            <wp:effectExtent l="19050" t="0" r="0" b="0"/>
            <wp:docPr id="5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5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247650"/>
            <wp:effectExtent l="19050" t="0" r="0" b="0"/>
            <wp:docPr id="5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эффективность реализации подпрограммы;</w:t>
      </w:r>
    </w:p>
    <w:p w:rsidR="00400B6A" w:rsidRPr="00FF38B6" w:rsidRDefault="003E5635" w:rsidP="00400B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3350" cy="219075"/>
            <wp:effectExtent l="19050" t="0" r="0" b="0"/>
            <wp:docPr id="5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 xml:space="preserve"> - коэффициент значимости подпрограммы для достижения целей муниципальной программы (определяется в составе подпрограммы,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219075"/>
            <wp:effectExtent l="19050" t="0" r="0" b="0"/>
            <wp:docPr id="57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6A" w:rsidRPr="00FF38B6">
        <w:rPr>
          <w:rFonts w:ascii="Times New Roman" w:hAnsi="Times New Roman"/>
          <w:sz w:val="28"/>
          <w:szCs w:val="28"/>
        </w:rPr>
        <w:t>).</w:t>
      </w:r>
    </w:p>
    <w:p w:rsidR="00400B6A" w:rsidRPr="00FF38B6" w:rsidRDefault="00400B6A" w:rsidP="00400B6A">
      <w:pPr>
        <w:ind w:firstLine="708"/>
        <w:rPr>
          <w:rFonts w:ascii="Times New Roman" w:hAnsi="Times New Roman"/>
          <w:sz w:val="28"/>
          <w:szCs w:val="28"/>
        </w:rPr>
      </w:pPr>
      <w:bookmarkStart w:id="35" w:name="sub_3820"/>
      <w:r w:rsidRPr="00FF38B6">
        <w:rPr>
          <w:rFonts w:ascii="Times New Roman" w:hAnsi="Times New Roman"/>
          <w:sz w:val="28"/>
          <w:szCs w:val="28"/>
        </w:rPr>
        <w:t xml:space="preserve">20. Эффективность реализации муниципальной программы признается высокой в случае, если значение </w:t>
      </w:r>
      <w:r w:rsidR="003E563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" cy="219075"/>
            <wp:effectExtent l="19050" t="0" r="0" b="0"/>
            <wp:docPr id="58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8B6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bookmarkEnd w:id="35"/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="003E563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" cy="219075"/>
            <wp:effectExtent l="19050" t="0" r="0" b="0"/>
            <wp:docPr id="5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8B6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400B6A" w:rsidRPr="00FF38B6" w:rsidRDefault="00400B6A" w:rsidP="00400B6A">
      <w:pPr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3E563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" cy="219075"/>
            <wp:effectExtent l="19050" t="0" r="0" b="0"/>
            <wp:docPr id="60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8B6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400B6A" w:rsidRPr="00FF38B6" w:rsidRDefault="00400B6A" w:rsidP="00116995">
      <w:pPr>
        <w:tabs>
          <w:tab w:val="left" w:pos="720"/>
        </w:tabs>
        <w:ind w:firstLine="708"/>
        <w:rPr>
          <w:rFonts w:ascii="Times New Roman" w:hAnsi="Times New Roman"/>
          <w:sz w:val="28"/>
          <w:szCs w:val="28"/>
        </w:rPr>
      </w:pPr>
      <w:r w:rsidRPr="00FF38B6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400B6A" w:rsidRPr="00E6683B" w:rsidRDefault="00400B6A" w:rsidP="00400B6A">
      <w:pPr>
        <w:rPr>
          <w:rFonts w:ascii="Times New Roman" w:hAnsi="Times New Roman"/>
          <w:sz w:val="28"/>
          <w:szCs w:val="28"/>
        </w:rPr>
      </w:pPr>
    </w:p>
    <w:p w:rsidR="00782D6E" w:rsidRPr="004941D1" w:rsidRDefault="00782D6E" w:rsidP="00782D6E">
      <w:pPr>
        <w:ind w:firstLine="0"/>
        <w:jc w:val="left"/>
        <w:rPr>
          <w:rFonts w:ascii="Times New Roman" w:hAnsi="Times New Roman"/>
        </w:rPr>
        <w:sectPr w:rsidR="00782D6E" w:rsidRPr="004941D1" w:rsidSect="00040032">
          <w:pgSz w:w="11900" w:h="16800"/>
          <w:pgMar w:top="567" w:right="567" w:bottom="1440" w:left="1985" w:header="720" w:footer="720" w:gutter="0"/>
          <w:cols w:space="720"/>
          <w:noEndnote/>
        </w:sectPr>
      </w:pPr>
    </w:p>
    <w:p w:rsidR="005528C6" w:rsidRPr="00A65BE6" w:rsidRDefault="00400B6A" w:rsidP="005528C6">
      <w:pPr>
        <w:rPr>
          <w:rFonts w:ascii="Times New Roman" w:hAnsi="Times New Roman"/>
          <w:sz w:val="28"/>
          <w:szCs w:val="28"/>
        </w:rPr>
      </w:pPr>
      <w:bookmarkStart w:id="36" w:name="Par6151"/>
      <w:bookmarkStart w:id="37" w:name="Par6162"/>
      <w:bookmarkStart w:id="38" w:name="Par6173"/>
      <w:bookmarkStart w:id="39" w:name="sub_10401"/>
      <w:bookmarkEnd w:id="36"/>
      <w:bookmarkEnd w:id="37"/>
      <w:bookmarkEnd w:id="38"/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17C03" w:rsidRDefault="00400B6A" w:rsidP="00400B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00B6A">
        <w:rPr>
          <w:rStyle w:val="a3"/>
          <w:rFonts w:ascii="Times New Roman" w:hAnsi="Times New Roman"/>
          <w:bCs/>
          <w:sz w:val="28"/>
          <w:szCs w:val="28"/>
        </w:rPr>
        <w:t>Оценка планируемой эффективности реализации муниципальной программы</w:t>
      </w:r>
      <w:r w:rsidRPr="00400B6A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400B6A">
        <w:rPr>
          <w:rFonts w:ascii="Times New Roman" w:hAnsi="Times New Roman"/>
          <w:b/>
          <w:sz w:val="28"/>
          <w:szCs w:val="28"/>
        </w:rPr>
        <w:t xml:space="preserve">«Реализация молодежной политики в </w:t>
      </w:r>
      <w:r w:rsidR="00617C03">
        <w:rPr>
          <w:rFonts w:ascii="Times New Roman" w:hAnsi="Times New Roman"/>
          <w:b/>
          <w:sz w:val="28"/>
          <w:szCs w:val="28"/>
        </w:rPr>
        <w:t>муниципальном образовании</w:t>
      </w:r>
      <w:r w:rsidRPr="00400B6A">
        <w:rPr>
          <w:rFonts w:ascii="Times New Roman" w:hAnsi="Times New Roman"/>
          <w:b/>
          <w:sz w:val="28"/>
          <w:szCs w:val="28"/>
        </w:rPr>
        <w:t xml:space="preserve"> Абдулинский городской округ</w:t>
      </w:r>
      <w:r w:rsidR="00617C03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5528C6" w:rsidRDefault="00400B6A" w:rsidP="00400B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00B6A">
        <w:rPr>
          <w:rFonts w:ascii="Times New Roman" w:hAnsi="Times New Roman"/>
          <w:b/>
          <w:sz w:val="28"/>
          <w:szCs w:val="28"/>
        </w:rPr>
        <w:t xml:space="preserve"> на 2016 - 2020 годы»</w:t>
      </w:r>
    </w:p>
    <w:p w:rsidR="00C463E4" w:rsidRDefault="00C463E4" w:rsidP="00400B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058C" w:rsidRDefault="00E4058C" w:rsidP="00D27A7F">
      <w:pPr>
        <w:rPr>
          <w:rFonts w:ascii="Times New Roman" w:hAnsi="Times New Roman"/>
          <w:sz w:val="28"/>
          <w:szCs w:val="28"/>
        </w:rPr>
      </w:pPr>
      <w:r w:rsidRPr="00D27A7F">
        <w:rPr>
          <w:rFonts w:ascii="Times New Roman" w:hAnsi="Times New Roman"/>
          <w:sz w:val="28"/>
          <w:szCs w:val="28"/>
        </w:rPr>
        <w:t xml:space="preserve">Финансовые вложения в программу составят </w:t>
      </w:r>
      <w:r w:rsidR="00D27A7F">
        <w:rPr>
          <w:rFonts w:ascii="Times New Roman" w:hAnsi="Times New Roman"/>
          <w:sz w:val="28"/>
          <w:szCs w:val="28"/>
        </w:rPr>
        <w:t>5144,0 тыс. рублей (</w:t>
      </w:r>
      <w:r w:rsidR="00D27A7F" w:rsidRPr="00D27A7F">
        <w:rPr>
          <w:rFonts w:ascii="Times New Roman" w:hAnsi="Times New Roman"/>
          <w:sz w:val="28"/>
          <w:szCs w:val="28"/>
        </w:rPr>
        <w:t xml:space="preserve">в текущих ценах), </w:t>
      </w:r>
      <w:r w:rsidR="00D27A7F">
        <w:rPr>
          <w:rFonts w:ascii="Times New Roman" w:hAnsi="Times New Roman"/>
          <w:sz w:val="28"/>
          <w:szCs w:val="28"/>
        </w:rPr>
        <w:t xml:space="preserve"> средств местного бюджета.  Невыполнение мероприятий программы в связи с недофинансированием повлечет за собой негативные явления отчуждение молодежи от участия в событиях политической, экономической и культурной жизни городского округа, снижению заинтересованности молодых людей в  решении насущных проблем, </w:t>
      </w:r>
      <w:r w:rsidR="0067406F">
        <w:rPr>
          <w:rFonts w:ascii="Times New Roman" w:hAnsi="Times New Roman"/>
          <w:sz w:val="28"/>
          <w:szCs w:val="28"/>
        </w:rPr>
        <w:t>снижение интереса к научной и творческой деятельности. Недостаточная эффективность системы выявления и поощрения молодежи может затруднить реализацию  государственной политики в сфере молодежной политики. Низкий уровень вовлеченности молодежи в социальную практику может повлечь развитие социальной инфантильности, что ограничит возможности развития городского округа и страны в целом.</w:t>
      </w:r>
    </w:p>
    <w:p w:rsidR="00C15F4E" w:rsidRDefault="0067406F" w:rsidP="00D27A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комплекса мероприятий, предусмотренных программой, планируется</w:t>
      </w:r>
      <w:r w:rsidR="00C15F4E">
        <w:rPr>
          <w:rFonts w:ascii="Times New Roman" w:hAnsi="Times New Roman"/>
          <w:sz w:val="28"/>
          <w:szCs w:val="28"/>
        </w:rPr>
        <w:t>:</w:t>
      </w:r>
    </w:p>
    <w:p w:rsidR="00C15F4E" w:rsidRDefault="00C15F4E" w:rsidP="00D27A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406F">
        <w:rPr>
          <w:rFonts w:ascii="Times New Roman" w:hAnsi="Times New Roman"/>
          <w:sz w:val="28"/>
          <w:szCs w:val="28"/>
        </w:rPr>
        <w:t xml:space="preserve"> увеличение роста молодых людей вовлеченных в добровольческую деятельность, задействованных в мероприятиях патриотического </w:t>
      </w:r>
      <w:r>
        <w:rPr>
          <w:rFonts w:ascii="Times New Roman" w:hAnsi="Times New Roman"/>
          <w:sz w:val="28"/>
          <w:szCs w:val="28"/>
        </w:rPr>
        <w:t>и спортивного направлений;</w:t>
      </w:r>
    </w:p>
    <w:p w:rsidR="00C15F4E" w:rsidRDefault="00C15F4E" w:rsidP="00D27A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5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продвижение инициативной и талантливой молодежи  к участию в различных социальных проектах, молодежных форумах, школах и профильных сменах, обучение и поощрение за активную  общественную деятельность создаст условия для успешной социализации и эффективной самореализации молодежи</w:t>
      </w:r>
      <w:r w:rsidR="009E3F9F">
        <w:rPr>
          <w:rFonts w:ascii="Times New Roman" w:hAnsi="Times New Roman"/>
          <w:sz w:val="28"/>
          <w:szCs w:val="28"/>
        </w:rPr>
        <w:t>, которая составляет основной кадровый и экономический ресурс городского округа;</w:t>
      </w:r>
    </w:p>
    <w:p w:rsidR="00C15F4E" w:rsidRDefault="00C15F4E" w:rsidP="00D27A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эффективной социализации молодежи, находящейся в трудной жизненной ситуации, стирание барьеров в общении с окружающими, при вовлечении в совместные мероприятия;  </w:t>
      </w:r>
    </w:p>
    <w:p w:rsidR="00400B6A" w:rsidRPr="00A84CB5" w:rsidRDefault="00C15F4E" w:rsidP="00A84CB5">
      <w:pPr>
        <w:rPr>
          <w:rStyle w:val="a3"/>
          <w:rFonts w:ascii="Times New Roman" w:hAnsi="Times New Roman"/>
          <w:b w:val="0"/>
          <w:color w:val="auto"/>
          <w:sz w:val="28"/>
          <w:szCs w:val="28"/>
        </w:rPr>
        <w:sectPr w:rsidR="00400B6A" w:rsidRPr="00A84CB5" w:rsidSect="00C83070">
          <w:pgSz w:w="11900" w:h="16800"/>
          <w:pgMar w:top="567" w:right="567" w:bottom="1440" w:left="1985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>- обеспечение эффективного взаимодействия  молодежных общественных объединений друг с другом</w:t>
      </w:r>
      <w:r w:rsidR="0048449D">
        <w:rPr>
          <w:rFonts w:ascii="Times New Roman" w:hAnsi="Times New Roman"/>
          <w:sz w:val="28"/>
          <w:szCs w:val="28"/>
        </w:rPr>
        <w:t xml:space="preserve"> и их развитие. Вовлечение большего числа молодых людей в полезную, интересную и познавательную сферу деятельнос</w:t>
      </w:r>
      <w:r w:rsidR="002155E8">
        <w:rPr>
          <w:rFonts w:ascii="Times New Roman" w:hAnsi="Times New Roman"/>
          <w:sz w:val="28"/>
          <w:szCs w:val="28"/>
        </w:rPr>
        <w:t>ти</w:t>
      </w:r>
      <w:r w:rsidR="005034F3">
        <w:rPr>
          <w:rFonts w:ascii="Times New Roman" w:hAnsi="Times New Roman"/>
          <w:sz w:val="28"/>
          <w:szCs w:val="28"/>
        </w:rPr>
        <w:t>.</w:t>
      </w:r>
    </w:p>
    <w:p w:rsidR="000F55BD" w:rsidRPr="005528C6" w:rsidRDefault="000F55BD" w:rsidP="005528C6">
      <w:pPr>
        <w:pStyle w:val="ConsPlusNormal"/>
        <w:jc w:val="both"/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sectPr w:rsidR="000F55BD" w:rsidRPr="005528C6" w:rsidSect="00400B6A">
          <w:pgSz w:w="11900" w:h="16800"/>
          <w:pgMar w:top="567" w:right="799" w:bottom="1440" w:left="1100" w:header="720" w:footer="720" w:gutter="0"/>
          <w:cols w:space="720"/>
          <w:noEndnote/>
        </w:sectPr>
      </w:pPr>
    </w:p>
    <w:bookmarkEnd w:id="39"/>
    <w:p w:rsidR="00477FEA" w:rsidRPr="00723792" w:rsidRDefault="00477FEA" w:rsidP="00723792">
      <w:pPr>
        <w:pStyle w:val="1"/>
        <w:jc w:val="both"/>
        <w:rPr>
          <w:rFonts w:ascii="Times New Roman" w:hAnsi="Times New Roman"/>
        </w:rPr>
      </w:pPr>
    </w:p>
    <w:sectPr w:rsidR="00477FEA" w:rsidRPr="00723792" w:rsidSect="00400B6A">
      <w:pgSz w:w="11900" w:h="16800"/>
      <w:pgMar w:top="567" w:right="799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4C" w:rsidRDefault="0004524C" w:rsidP="007C3F5D">
      <w:r>
        <w:separator/>
      </w:r>
    </w:p>
  </w:endnote>
  <w:endnote w:type="continuationSeparator" w:id="0">
    <w:p w:rsidR="0004524C" w:rsidRDefault="0004524C" w:rsidP="007C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8D" w:rsidRDefault="00B6228D">
    <w:pPr>
      <w:pStyle w:val="aff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4C" w:rsidRDefault="0004524C" w:rsidP="007C3F5D">
      <w:r>
        <w:separator/>
      </w:r>
    </w:p>
  </w:footnote>
  <w:footnote w:type="continuationSeparator" w:id="0">
    <w:p w:rsidR="0004524C" w:rsidRDefault="0004524C" w:rsidP="007C3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8D" w:rsidRDefault="00B6228D" w:rsidP="00B6228D">
    <w:pPr>
      <w:pStyle w:val="affff4"/>
      <w:framePr w:wrap="around" w:vAnchor="text" w:hAnchor="margin" w:xAlign="center" w:y="1"/>
      <w:rPr>
        <w:rStyle w:val="affffb"/>
      </w:rPr>
    </w:pPr>
    <w:r>
      <w:rPr>
        <w:rStyle w:val="affffb"/>
      </w:rPr>
      <w:fldChar w:fldCharType="begin"/>
    </w:r>
    <w:r>
      <w:rPr>
        <w:rStyle w:val="affffb"/>
      </w:rPr>
      <w:instrText xml:space="preserve">PAGE  </w:instrText>
    </w:r>
    <w:r>
      <w:rPr>
        <w:rStyle w:val="affffb"/>
      </w:rPr>
      <w:fldChar w:fldCharType="end"/>
    </w:r>
  </w:p>
  <w:p w:rsidR="00B6228D" w:rsidRDefault="00B6228D">
    <w:pPr>
      <w:pStyle w:val="afff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8D" w:rsidRDefault="00B6228D" w:rsidP="00B6228D">
    <w:pPr>
      <w:pStyle w:val="affff4"/>
      <w:framePr w:wrap="around" w:vAnchor="text" w:hAnchor="margin" w:xAlign="center" w:y="1"/>
      <w:rPr>
        <w:rStyle w:val="affffb"/>
      </w:rPr>
    </w:pPr>
    <w:r>
      <w:rPr>
        <w:rStyle w:val="affffb"/>
      </w:rPr>
      <w:fldChar w:fldCharType="begin"/>
    </w:r>
    <w:r>
      <w:rPr>
        <w:rStyle w:val="affffb"/>
      </w:rPr>
      <w:instrText xml:space="preserve">PAGE  </w:instrText>
    </w:r>
    <w:r>
      <w:rPr>
        <w:rStyle w:val="affffb"/>
      </w:rPr>
      <w:fldChar w:fldCharType="separate"/>
    </w:r>
    <w:r w:rsidR="00DB7EC6">
      <w:rPr>
        <w:rStyle w:val="affffb"/>
        <w:noProof/>
      </w:rPr>
      <w:t>39</w:t>
    </w:r>
    <w:r>
      <w:rPr>
        <w:rStyle w:val="affffb"/>
      </w:rPr>
      <w:fldChar w:fldCharType="end"/>
    </w:r>
  </w:p>
  <w:p w:rsidR="00B6228D" w:rsidRDefault="00B6228D">
    <w:pPr>
      <w:pStyle w:val="aff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15.75pt;visibility:visible" o:bullet="t">
        <v:imagedata r:id="rId1" o:title=""/>
      </v:shape>
    </w:pict>
  </w:numPicBullet>
  <w:numPicBullet w:numPicBulletId="1">
    <w:pict>
      <v:shape id="_x0000_i1028" type="#_x0000_t75" style="width:26.25pt;height:15.75pt;visibility:visible" o:bullet="t">
        <v:imagedata r:id="rId2" o:title=""/>
      </v:shape>
    </w:pict>
  </w:numPicBullet>
  <w:abstractNum w:abstractNumId="0">
    <w:nsid w:val="442E4FB8"/>
    <w:multiLevelType w:val="hybridMultilevel"/>
    <w:tmpl w:val="5F18828E"/>
    <w:lvl w:ilvl="0" w:tplc="A96897B4">
      <w:start w:val="1"/>
      <w:numFmt w:val="decimal"/>
      <w:lvlText w:val="%1."/>
      <w:lvlJc w:val="left"/>
      <w:pPr>
        <w:ind w:left="3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  <w:rPr>
        <w:rFonts w:cs="Times New Roman"/>
      </w:rPr>
    </w:lvl>
  </w:abstractNum>
  <w:abstractNum w:abstractNumId="1">
    <w:nsid w:val="5763379E"/>
    <w:multiLevelType w:val="hybridMultilevel"/>
    <w:tmpl w:val="F14EC2CA"/>
    <w:lvl w:ilvl="0" w:tplc="570832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1E2FB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220B4D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E28B5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4471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52434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1C244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E2D1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36689E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77FEA"/>
    <w:rsid w:val="000003B4"/>
    <w:rsid w:val="00000BAA"/>
    <w:rsid w:val="00002A8D"/>
    <w:rsid w:val="00004B22"/>
    <w:rsid w:val="00011D05"/>
    <w:rsid w:val="00016FA3"/>
    <w:rsid w:val="000224EB"/>
    <w:rsid w:val="000309B7"/>
    <w:rsid w:val="00035B8A"/>
    <w:rsid w:val="00040032"/>
    <w:rsid w:val="000418A4"/>
    <w:rsid w:val="000419EC"/>
    <w:rsid w:val="0004524C"/>
    <w:rsid w:val="0004703B"/>
    <w:rsid w:val="00053141"/>
    <w:rsid w:val="000538C7"/>
    <w:rsid w:val="00053D88"/>
    <w:rsid w:val="00054D24"/>
    <w:rsid w:val="00057E31"/>
    <w:rsid w:val="00060E79"/>
    <w:rsid w:val="00062A54"/>
    <w:rsid w:val="000636BC"/>
    <w:rsid w:val="00073C64"/>
    <w:rsid w:val="00074FC4"/>
    <w:rsid w:val="000832A6"/>
    <w:rsid w:val="000871E2"/>
    <w:rsid w:val="00093179"/>
    <w:rsid w:val="000933BA"/>
    <w:rsid w:val="0009560F"/>
    <w:rsid w:val="00096880"/>
    <w:rsid w:val="000A31E5"/>
    <w:rsid w:val="000A4216"/>
    <w:rsid w:val="000B0219"/>
    <w:rsid w:val="000B2F76"/>
    <w:rsid w:val="000B4312"/>
    <w:rsid w:val="000B6B3B"/>
    <w:rsid w:val="000B7EA1"/>
    <w:rsid w:val="000C04FC"/>
    <w:rsid w:val="000C5C32"/>
    <w:rsid w:val="000C66FE"/>
    <w:rsid w:val="000C7A7A"/>
    <w:rsid w:val="000D0C8C"/>
    <w:rsid w:val="000D1DFD"/>
    <w:rsid w:val="000E2ADA"/>
    <w:rsid w:val="000E51B8"/>
    <w:rsid w:val="000E56E7"/>
    <w:rsid w:val="000E595E"/>
    <w:rsid w:val="000E6016"/>
    <w:rsid w:val="000F2E93"/>
    <w:rsid w:val="000F3280"/>
    <w:rsid w:val="000F55BD"/>
    <w:rsid w:val="000F56F7"/>
    <w:rsid w:val="000F5B1A"/>
    <w:rsid w:val="000F610A"/>
    <w:rsid w:val="00111A9E"/>
    <w:rsid w:val="0011211E"/>
    <w:rsid w:val="00112AF0"/>
    <w:rsid w:val="00116995"/>
    <w:rsid w:val="00123D82"/>
    <w:rsid w:val="00123F90"/>
    <w:rsid w:val="00130B20"/>
    <w:rsid w:val="00135C72"/>
    <w:rsid w:val="00140FBA"/>
    <w:rsid w:val="0014530F"/>
    <w:rsid w:val="00150879"/>
    <w:rsid w:val="0015326C"/>
    <w:rsid w:val="001546C4"/>
    <w:rsid w:val="00156E15"/>
    <w:rsid w:val="0016380E"/>
    <w:rsid w:val="00165AEA"/>
    <w:rsid w:val="00170D8D"/>
    <w:rsid w:val="00171334"/>
    <w:rsid w:val="00174496"/>
    <w:rsid w:val="00175CB2"/>
    <w:rsid w:val="00180F2A"/>
    <w:rsid w:val="001822C8"/>
    <w:rsid w:val="00182BFC"/>
    <w:rsid w:val="00184E07"/>
    <w:rsid w:val="00185E17"/>
    <w:rsid w:val="001866BA"/>
    <w:rsid w:val="001914CB"/>
    <w:rsid w:val="00193157"/>
    <w:rsid w:val="001935F3"/>
    <w:rsid w:val="00195F5D"/>
    <w:rsid w:val="001A20BB"/>
    <w:rsid w:val="001A3A6D"/>
    <w:rsid w:val="001A660E"/>
    <w:rsid w:val="001C0B3A"/>
    <w:rsid w:val="001C17F4"/>
    <w:rsid w:val="001C4A2D"/>
    <w:rsid w:val="001C7A89"/>
    <w:rsid w:val="001D12C2"/>
    <w:rsid w:val="001D29AC"/>
    <w:rsid w:val="001D3D63"/>
    <w:rsid w:val="001D5D54"/>
    <w:rsid w:val="001D77AD"/>
    <w:rsid w:val="001E07F4"/>
    <w:rsid w:val="001E0FA2"/>
    <w:rsid w:val="001E23AA"/>
    <w:rsid w:val="001E4BF1"/>
    <w:rsid w:val="001E6F50"/>
    <w:rsid w:val="001F38E1"/>
    <w:rsid w:val="001F6AD1"/>
    <w:rsid w:val="00206571"/>
    <w:rsid w:val="00207DF3"/>
    <w:rsid w:val="0021063E"/>
    <w:rsid w:val="00212DA2"/>
    <w:rsid w:val="002155E8"/>
    <w:rsid w:val="00217502"/>
    <w:rsid w:val="00217EC0"/>
    <w:rsid w:val="002207EC"/>
    <w:rsid w:val="00220D60"/>
    <w:rsid w:val="002240BA"/>
    <w:rsid w:val="002271EA"/>
    <w:rsid w:val="002276F7"/>
    <w:rsid w:val="00242A08"/>
    <w:rsid w:val="00252F2B"/>
    <w:rsid w:val="00253A8A"/>
    <w:rsid w:val="00260AEE"/>
    <w:rsid w:val="00266FCB"/>
    <w:rsid w:val="00276269"/>
    <w:rsid w:val="00280AA9"/>
    <w:rsid w:val="00287CF0"/>
    <w:rsid w:val="00290296"/>
    <w:rsid w:val="0029449C"/>
    <w:rsid w:val="002C62DA"/>
    <w:rsid w:val="002D3708"/>
    <w:rsid w:val="002E26C0"/>
    <w:rsid w:val="002E32D8"/>
    <w:rsid w:val="002E3BA5"/>
    <w:rsid w:val="002E62E3"/>
    <w:rsid w:val="002E672A"/>
    <w:rsid w:val="002F321B"/>
    <w:rsid w:val="002F4B16"/>
    <w:rsid w:val="00300B48"/>
    <w:rsid w:val="00303970"/>
    <w:rsid w:val="003063F3"/>
    <w:rsid w:val="003108EC"/>
    <w:rsid w:val="00313FEE"/>
    <w:rsid w:val="00315618"/>
    <w:rsid w:val="003168D6"/>
    <w:rsid w:val="00317ED1"/>
    <w:rsid w:val="0032227B"/>
    <w:rsid w:val="00323228"/>
    <w:rsid w:val="00323AF2"/>
    <w:rsid w:val="00325C3A"/>
    <w:rsid w:val="0032638B"/>
    <w:rsid w:val="00334720"/>
    <w:rsid w:val="00334C82"/>
    <w:rsid w:val="003357A6"/>
    <w:rsid w:val="00337613"/>
    <w:rsid w:val="00341EF0"/>
    <w:rsid w:val="00342411"/>
    <w:rsid w:val="0034716D"/>
    <w:rsid w:val="00355ACD"/>
    <w:rsid w:val="003671A7"/>
    <w:rsid w:val="00371212"/>
    <w:rsid w:val="00371559"/>
    <w:rsid w:val="00373FCD"/>
    <w:rsid w:val="00382E9A"/>
    <w:rsid w:val="003872AB"/>
    <w:rsid w:val="00393566"/>
    <w:rsid w:val="00393AF6"/>
    <w:rsid w:val="003979CE"/>
    <w:rsid w:val="003A15D3"/>
    <w:rsid w:val="003A2962"/>
    <w:rsid w:val="003A3BBC"/>
    <w:rsid w:val="003A6255"/>
    <w:rsid w:val="003A64E9"/>
    <w:rsid w:val="003A7DC6"/>
    <w:rsid w:val="003B0F6A"/>
    <w:rsid w:val="003C071A"/>
    <w:rsid w:val="003C35F2"/>
    <w:rsid w:val="003C38F7"/>
    <w:rsid w:val="003C50EE"/>
    <w:rsid w:val="003C53B4"/>
    <w:rsid w:val="003C7098"/>
    <w:rsid w:val="003C76EA"/>
    <w:rsid w:val="003D0174"/>
    <w:rsid w:val="003D050F"/>
    <w:rsid w:val="003D1AEA"/>
    <w:rsid w:val="003E0D73"/>
    <w:rsid w:val="003E13F6"/>
    <w:rsid w:val="003E1B6A"/>
    <w:rsid w:val="003E30CC"/>
    <w:rsid w:val="003E5088"/>
    <w:rsid w:val="003E5635"/>
    <w:rsid w:val="00400B6A"/>
    <w:rsid w:val="00400E13"/>
    <w:rsid w:val="00401BE6"/>
    <w:rsid w:val="00403E37"/>
    <w:rsid w:val="0041219B"/>
    <w:rsid w:val="0041243F"/>
    <w:rsid w:val="00412598"/>
    <w:rsid w:val="0042401B"/>
    <w:rsid w:val="004249D4"/>
    <w:rsid w:val="0042533D"/>
    <w:rsid w:val="004263ED"/>
    <w:rsid w:val="00432A07"/>
    <w:rsid w:val="0043395F"/>
    <w:rsid w:val="00433BA6"/>
    <w:rsid w:val="00434143"/>
    <w:rsid w:val="004353D3"/>
    <w:rsid w:val="00435E4B"/>
    <w:rsid w:val="00437B6B"/>
    <w:rsid w:val="004421BC"/>
    <w:rsid w:val="0044283C"/>
    <w:rsid w:val="00442CBE"/>
    <w:rsid w:val="00447D6A"/>
    <w:rsid w:val="004512EF"/>
    <w:rsid w:val="00451B2E"/>
    <w:rsid w:val="0045455A"/>
    <w:rsid w:val="00460AD7"/>
    <w:rsid w:val="004617D9"/>
    <w:rsid w:val="00462ABC"/>
    <w:rsid w:val="00464CFB"/>
    <w:rsid w:val="00474CEB"/>
    <w:rsid w:val="004768C0"/>
    <w:rsid w:val="00477C52"/>
    <w:rsid w:val="00477FEA"/>
    <w:rsid w:val="00480955"/>
    <w:rsid w:val="00480E5E"/>
    <w:rsid w:val="00481867"/>
    <w:rsid w:val="0048294C"/>
    <w:rsid w:val="004837CB"/>
    <w:rsid w:val="0048449D"/>
    <w:rsid w:val="00486056"/>
    <w:rsid w:val="004915D2"/>
    <w:rsid w:val="0049261A"/>
    <w:rsid w:val="00492CF7"/>
    <w:rsid w:val="004941B0"/>
    <w:rsid w:val="004941D1"/>
    <w:rsid w:val="00494753"/>
    <w:rsid w:val="00497841"/>
    <w:rsid w:val="004A14F3"/>
    <w:rsid w:val="004A3723"/>
    <w:rsid w:val="004A5C7B"/>
    <w:rsid w:val="004A703A"/>
    <w:rsid w:val="004C5C91"/>
    <w:rsid w:val="004D331C"/>
    <w:rsid w:val="004D53E2"/>
    <w:rsid w:val="004D71C3"/>
    <w:rsid w:val="004D76A2"/>
    <w:rsid w:val="004E5C0E"/>
    <w:rsid w:val="004F64E0"/>
    <w:rsid w:val="0050098D"/>
    <w:rsid w:val="0050290C"/>
    <w:rsid w:val="005034F3"/>
    <w:rsid w:val="00504202"/>
    <w:rsid w:val="00504C1C"/>
    <w:rsid w:val="00504E90"/>
    <w:rsid w:val="00505011"/>
    <w:rsid w:val="00505738"/>
    <w:rsid w:val="00505932"/>
    <w:rsid w:val="00506BB2"/>
    <w:rsid w:val="00506DBD"/>
    <w:rsid w:val="00506F22"/>
    <w:rsid w:val="00515069"/>
    <w:rsid w:val="0051656C"/>
    <w:rsid w:val="00517658"/>
    <w:rsid w:val="00523540"/>
    <w:rsid w:val="005261A1"/>
    <w:rsid w:val="005303E9"/>
    <w:rsid w:val="00533D8B"/>
    <w:rsid w:val="005353ED"/>
    <w:rsid w:val="00537CE2"/>
    <w:rsid w:val="0054073A"/>
    <w:rsid w:val="00545606"/>
    <w:rsid w:val="00546970"/>
    <w:rsid w:val="005473C7"/>
    <w:rsid w:val="00550075"/>
    <w:rsid w:val="00550871"/>
    <w:rsid w:val="00550878"/>
    <w:rsid w:val="00550E61"/>
    <w:rsid w:val="005510C1"/>
    <w:rsid w:val="005528C6"/>
    <w:rsid w:val="0055781F"/>
    <w:rsid w:val="00563D48"/>
    <w:rsid w:val="00571A55"/>
    <w:rsid w:val="00571A8C"/>
    <w:rsid w:val="00571E6A"/>
    <w:rsid w:val="00573256"/>
    <w:rsid w:val="00581330"/>
    <w:rsid w:val="00581D17"/>
    <w:rsid w:val="0058242B"/>
    <w:rsid w:val="00585E98"/>
    <w:rsid w:val="0059557B"/>
    <w:rsid w:val="005A0D11"/>
    <w:rsid w:val="005A54F4"/>
    <w:rsid w:val="005A58A9"/>
    <w:rsid w:val="005B35A1"/>
    <w:rsid w:val="005B7BB3"/>
    <w:rsid w:val="005C133E"/>
    <w:rsid w:val="005C1912"/>
    <w:rsid w:val="005C29F8"/>
    <w:rsid w:val="005D1A2C"/>
    <w:rsid w:val="005E2F8A"/>
    <w:rsid w:val="005E483F"/>
    <w:rsid w:val="005E7BFC"/>
    <w:rsid w:val="005F4130"/>
    <w:rsid w:val="00600136"/>
    <w:rsid w:val="00603393"/>
    <w:rsid w:val="006070FA"/>
    <w:rsid w:val="0061036C"/>
    <w:rsid w:val="00610771"/>
    <w:rsid w:val="006109E1"/>
    <w:rsid w:val="006120CC"/>
    <w:rsid w:val="0061253E"/>
    <w:rsid w:val="00614CC2"/>
    <w:rsid w:val="00617C03"/>
    <w:rsid w:val="00621B3E"/>
    <w:rsid w:val="006242D8"/>
    <w:rsid w:val="00627413"/>
    <w:rsid w:val="00627A4F"/>
    <w:rsid w:val="00631EAC"/>
    <w:rsid w:val="00636F0E"/>
    <w:rsid w:val="00640698"/>
    <w:rsid w:val="00645107"/>
    <w:rsid w:val="00646043"/>
    <w:rsid w:val="00646D8F"/>
    <w:rsid w:val="00647798"/>
    <w:rsid w:val="00651F4D"/>
    <w:rsid w:val="006528AC"/>
    <w:rsid w:val="0066234A"/>
    <w:rsid w:val="00665702"/>
    <w:rsid w:val="00665B57"/>
    <w:rsid w:val="0067406F"/>
    <w:rsid w:val="0068114D"/>
    <w:rsid w:val="00685147"/>
    <w:rsid w:val="0068685A"/>
    <w:rsid w:val="00686FFC"/>
    <w:rsid w:val="00687727"/>
    <w:rsid w:val="006935F9"/>
    <w:rsid w:val="00697D8B"/>
    <w:rsid w:val="006A78A3"/>
    <w:rsid w:val="006B0D9B"/>
    <w:rsid w:val="006B4344"/>
    <w:rsid w:val="006B4B7F"/>
    <w:rsid w:val="006C4E96"/>
    <w:rsid w:val="006C5FBD"/>
    <w:rsid w:val="006D0C11"/>
    <w:rsid w:val="006D3B50"/>
    <w:rsid w:val="006D4F34"/>
    <w:rsid w:val="006E053F"/>
    <w:rsid w:val="006E7E54"/>
    <w:rsid w:val="006F07CE"/>
    <w:rsid w:val="006F69D5"/>
    <w:rsid w:val="00702B17"/>
    <w:rsid w:val="007053FE"/>
    <w:rsid w:val="007057C6"/>
    <w:rsid w:val="00707F96"/>
    <w:rsid w:val="007102C1"/>
    <w:rsid w:val="00710E7E"/>
    <w:rsid w:val="00712198"/>
    <w:rsid w:val="007133F8"/>
    <w:rsid w:val="007149A0"/>
    <w:rsid w:val="00715AAA"/>
    <w:rsid w:val="00716FF5"/>
    <w:rsid w:val="00720865"/>
    <w:rsid w:val="00720F36"/>
    <w:rsid w:val="00723792"/>
    <w:rsid w:val="00724736"/>
    <w:rsid w:val="00726A9A"/>
    <w:rsid w:val="0073167F"/>
    <w:rsid w:val="00731DEB"/>
    <w:rsid w:val="00736DF8"/>
    <w:rsid w:val="00737A8D"/>
    <w:rsid w:val="00737C26"/>
    <w:rsid w:val="007443B3"/>
    <w:rsid w:val="00745894"/>
    <w:rsid w:val="00754767"/>
    <w:rsid w:val="0075487D"/>
    <w:rsid w:val="00754FCF"/>
    <w:rsid w:val="00756391"/>
    <w:rsid w:val="00756E84"/>
    <w:rsid w:val="0076262F"/>
    <w:rsid w:val="0076587F"/>
    <w:rsid w:val="00770AD6"/>
    <w:rsid w:val="007710DA"/>
    <w:rsid w:val="0077300A"/>
    <w:rsid w:val="0077306A"/>
    <w:rsid w:val="0078218B"/>
    <w:rsid w:val="00782D6E"/>
    <w:rsid w:val="00786E23"/>
    <w:rsid w:val="00786FDE"/>
    <w:rsid w:val="0079046B"/>
    <w:rsid w:val="00792D39"/>
    <w:rsid w:val="0079365A"/>
    <w:rsid w:val="00793AD9"/>
    <w:rsid w:val="00796422"/>
    <w:rsid w:val="007A1C3B"/>
    <w:rsid w:val="007A218F"/>
    <w:rsid w:val="007B4E12"/>
    <w:rsid w:val="007B551C"/>
    <w:rsid w:val="007B5EF0"/>
    <w:rsid w:val="007C3F5D"/>
    <w:rsid w:val="007C4F30"/>
    <w:rsid w:val="007D3A87"/>
    <w:rsid w:val="007D4487"/>
    <w:rsid w:val="007D4938"/>
    <w:rsid w:val="007D554C"/>
    <w:rsid w:val="007D70E2"/>
    <w:rsid w:val="007D7770"/>
    <w:rsid w:val="007E1BFE"/>
    <w:rsid w:val="007E2748"/>
    <w:rsid w:val="007E4C70"/>
    <w:rsid w:val="007E5E4F"/>
    <w:rsid w:val="007F18C9"/>
    <w:rsid w:val="007F2C68"/>
    <w:rsid w:val="007F3621"/>
    <w:rsid w:val="007F6A69"/>
    <w:rsid w:val="0080336B"/>
    <w:rsid w:val="00806A62"/>
    <w:rsid w:val="008110B7"/>
    <w:rsid w:val="00812B16"/>
    <w:rsid w:val="00812B67"/>
    <w:rsid w:val="0081509C"/>
    <w:rsid w:val="008150E8"/>
    <w:rsid w:val="00817702"/>
    <w:rsid w:val="00817E79"/>
    <w:rsid w:val="008235C5"/>
    <w:rsid w:val="00826E6E"/>
    <w:rsid w:val="0083247B"/>
    <w:rsid w:val="008329C8"/>
    <w:rsid w:val="00833720"/>
    <w:rsid w:val="00833C28"/>
    <w:rsid w:val="008477CB"/>
    <w:rsid w:val="00850B05"/>
    <w:rsid w:val="00857B3D"/>
    <w:rsid w:val="00860B43"/>
    <w:rsid w:val="00861F28"/>
    <w:rsid w:val="00862CAC"/>
    <w:rsid w:val="00866A33"/>
    <w:rsid w:val="00867A48"/>
    <w:rsid w:val="00871E63"/>
    <w:rsid w:val="00873828"/>
    <w:rsid w:val="00880052"/>
    <w:rsid w:val="00881313"/>
    <w:rsid w:val="008835B0"/>
    <w:rsid w:val="00885714"/>
    <w:rsid w:val="00886845"/>
    <w:rsid w:val="00894FC6"/>
    <w:rsid w:val="008A0A31"/>
    <w:rsid w:val="008A0F9E"/>
    <w:rsid w:val="008A4FA0"/>
    <w:rsid w:val="008A51E8"/>
    <w:rsid w:val="008B0ECC"/>
    <w:rsid w:val="008B1B53"/>
    <w:rsid w:val="008B3621"/>
    <w:rsid w:val="008C2A38"/>
    <w:rsid w:val="008D0F25"/>
    <w:rsid w:val="008D26FD"/>
    <w:rsid w:val="008D631D"/>
    <w:rsid w:val="008E7E58"/>
    <w:rsid w:val="008F51EB"/>
    <w:rsid w:val="008F5F54"/>
    <w:rsid w:val="008F7617"/>
    <w:rsid w:val="008F7653"/>
    <w:rsid w:val="008F7DA0"/>
    <w:rsid w:val="0090351F"/>
    <w:rsid w:val="009047FE"/>
    <w:rsid w:val="00905A31"/>
    <w:rsid w:val="00905A7F"/>
    <w:rsid w:val="00913323"/>
    <w:rsid w:val="00915159"/>
    <w:rsid w:val="00917FD9"/>
    <w:rsid w:val="009277F2"/>
    <w:rsid w:val="00930350"/>
    <w:rsid w:val="00931938"/>
    <w:rsid w:val="00934F87"/>
    <w:rsid w:val="009354B8"/>
    <w:rsid w:val="00936EC4"/>
    <w:rsid w:val="00937BF2"/>
    <w:rsid w:val="00941039"/>
    <w:rsid w:val="00943418"/>
    <w:rsid w:val="00945E84"/>
    <w:rsid w:val="009472AA"/>
    <w:rsid w:val="0095156C"/>
    <w:rsid w:val="00952455"/>
    <w:rsid w:val="0096636A"/>
    <w:rsid w:val="00966D21"/>
    <w:rsid w:val="00967806"/>
    <w:rsid w:val="009706EE"/>
    <w:rsid w:val="00971320"/>
    <w:rsid w:val="00971F69"/>
    <w:rsid w:val="00973AF2"/>
    <w:rsid w:val="00974FBD"/>
    <w:rsid w:val="00981837"/>
    <w:rsid w:val="00987C8A"/>
    <w:rsid w:val="009965C8"/>
    <w:rsid w:val="009972E5"/>
    <w:rsid w:val="009977CA"/>
    <w:rsid w:val="009A0571"/>
    <w:rsid w:val="009A5385"/>
    <w:rsid w:val="009A7D5F"/>
    <w:rsid w:val="009B0991"/>
    <w:rsid w:val="009C597E"/>
    <w:rsid w:val="009D2335"/>
    <w:rsid w:val="009D4552"/>
    <w:rsid w:val="009D4AF3"/>
    <w:rsid w:val="009E07B5"/>
    <w:rsid w:val="009E3F9F"/>
    <w:rsid w:val="009F4056"/>
    <w:rsid w:val="009F5E06"/>
    <w:rsid w:val="009F628D"/>
    <w:rsid w:val="00A000A4"/>
    <w:rsid w:val="00A0422F"/>
    <w:rsid w:val="00A04B27"/>
    <w:rsid w:val="00A069EE"/>
    <w:rsid w:val="00A11AE6"/>
    <w:rsid w:val="00A11EBB"/>
    <w:rsid w:val="00A203C9"/>
    <w:rsid w:val="00A205C1"/>
    <w:rsid w:val="00A22326"/>
    <w:rsid w:val="00A22A3E"/>
    <w:rsid w:val="00A235EC"/>
    <w:rsid w:val="00A244B9"/>
    <w:rsid w:val="00A30D40"/>
    <w:rsid w:val="00A4018D"/>
    <w:rsid w:val="00A41852"/>
    <w:rsid w:val="00A53164"/>
    <w:rsid w:val="00A56D6F"/>
    <w:rsid w:val="00A6444C"/>
    <w:rsid w:val="00A650F2"/>
    <w:rsid w:val="00A65BE6"/>
    <w:rsid w:val="00A701DC"/>
    <w:rsid w:val="00A709A1"/>
    <w:rsid w:val="00A75CF7"/>
    <w:rsid w:val="00A779C5"/>
    <w:rsid w:val="00A849CE"/>
    <w:rsid w:val="00A84CB5"/>
    <w:rsid w:val="00A92275"/>
    <w:rsid w:val="00A9355A"/>
    <w:rsid w:val="00A96634"/>
    <w:rsid w:val="00A974B3"/>
    <w:rsid w:val="00AA350B"/>
    <w:rsid w:val="00AA49F1"/>
    <w:rsid w:val="00AA6ECE"/>
    <w:rsid w:val="00AA70E2"/>
    <w:rsid w:val="00AA7821"/>
    <w:rsid w:val="00AB0C32"/>
    <w:rsid w:val="00AB7415"/>
    <w:rsid w:val="00AC6C4A"/>
    <w:rsid w:val="00AC70C3"/>
    <w:rsid w:val="00AC7FB7"/>
    <w:rsid w:val="00AD226A"/>
    <w:rsid w:val="00AD2626"/>
    <w:rsid w:val="00AD7ECB"/>
    <w:rsid w:val="00AE2FDC"/>
    <w:rsid w:val="00AE7080"/>
    <w:rsid w:val="00AF2073"/>
    <w:rsid w:val="00AF4A85"/>
    <w:rsid w:val="00AF6EF8"/>
    <w:rsid w:val="00B037EF"/>
    <w:rsid w:val="00B03D98"/>
    <w:rsid w:val="00B04AF7"/>
    <w:rsid w:val="00B11350"/>
    <w:rsid w:val="00B12C62"/>
    <w:rsid w:val="00B13DF7"/>
    <w:rsid w:val="00B143CB"/>
    <w:rsid w:val="00B14937"/>
    <w:rsid w:val="00B16CA9"/>
    <w:rsid w:val="00B202E7"/>
    <w:rsid w:val="00B20FF5"/>
    <w:rsid w:val="00B222D3"/>
    <w:rsid w:val="00B25729"/>
    <w:rsid w:val="00B26616"/>
    <w:rsid w:val="00B26C9F"/>
    <w:rsid w:val="00B271F7"/>
    <w:rsid w:val="00B2786E"/>
    <w:rsid w:val="00B35ED0"/>
    <w:rsid w:val="00B420A4"/>
    <w:rsid w:val="00B6213A"/>
    <w:rsid w:val="00B6228D"/>
    <w:rsid w:val="00B63459"/>
    <w:rsid w:val="00B6415D"/>
    <w:rsid w:val="00B66F5E"/>
    <w:rsid w:val="00B7381F"/>
    <w:rsid w:val="00B73A01"/>
    <w:rsid w:val="00B73A72"/>
    <w:rsid w:val="00B73E70"/>
    <w:rsid w:val="00B81CBB"/>
    <w:rsid w:val="00B83C51"/>
    <w:rsid w:val="00B90503"/>
    <w:rsid w:val="00B907ED"/>
    <w:rsid w:val="00B915FD"/>
    <w:rsid w:val="00B962FB"/>
    <w:rsid w:val="00B96D2A"/>
    <w:rsid w:val="00BA2F1C"/>
    <w:rsid w:val="00BA41CC"/>
    <w:rsid w:val="00BA4C84"/>
    <w:rsid w:val="00BA6176"/>
    <w:rsid w:val="00BA7F28"/>
    <w:rsid w:val="00BB2ADC"/>
    <w:rsid w:val="00BB57DF"/>
    <w:rsid w:val="00BC75E6"/>
    <w:rsid w:val="00BD0825"/>
    <w:rsid w:val="00BD5BEB"/>
    <w:rsid w:val="00BD600E"/>
    <w:rsid w:val="00BD64A9"/>
    <w:rsid w:val="00BD685E"/>
    <w:rsid w:val="00BD77E3"/>
    <w:rsid w:val="00BE1867"/>
    <w:rsid w:val="00BE2EDE"/>
    <w:rsid w:val="00BE46AC"/>
    <w:rsid w:val="00BE4E24"/>
    <w:rsid w:val="00BE69EC"/>
    <w:rsid w:val="00BF231A"/>
    <w:rsid w:val="00BF3E32"/>
    <w:rsid w:val="00BF7F1D"/>
    <w:rsid w:val="00C00586"/>
    <w:rsid w:val="00C031C4"/>
    <w:rsid w:val="00C06DE0"/>
    <w:rsid w:val="00C1233E"/>
    <w:rsid w:val="00C14554"/>
    <w:rsid w:val="00C15F4E"/>
    <w:rsid w:val="00C1677B"/>
    <w:rsid w:val="00C169E1"/>
    <w:rsid w:val="00C23B83"/>
    <w:rsid w:val="00C2728B"/>
    <w:rsid w:val="00C33823"/>
    <w:rsid w:val="00C34AE6"/>
    <w:rsid w:val="00C37B5A"/>
    <w:rsid w:val="00C4197F"/>
    <w:rsid w:val="00C41D72"/>
    <w:rsid w:val="00C4236B"/>
    <w:rsid w:val="00C44247"/>
    <w:rsid w:val="00C44F6B"/>
    <w:rsid w:val="00C463E4"/>
    <w:rsid w:val="00C4658C"/>
    <w:rsid w:val="00C5210E"/>
    <w:rsid w:val="00C627B8"/>
    <w:rsid w:val="00C62B6E"/>
    <w:rsid w:val="00C636E8"/>
    <w:rsid w:val="00C64101"/>
    <w:rsid w:val="00C71387"/>
    <w:rsid w:val="00C73617"/>
    <w:rsid w:val="00C73C72"/>
    <w:rsid w:val="00C83070"/>
    <w:rsid w:val="00C83D41"/>
    <w:rsid w:val="00C8413A"/>
    <w:rsid w:val="00C95E32"/>
    <w:rsid w:val="00C9625F"/>
    <w:rsid w:val="00CA19A8"/>
    <w:rsid w:val="00CA5A02"/>
    <w:rsid w:val="00CA6436"/>
    <w:rsid w:val="00CB2C86"/>
    <w:rsid w:val="00CB411E"/>
    <w:rsid w:val="00CB4FBC"/>
    <w:rsid w:val="00CC370B"/>
    <w:rsid w:val="00CC5DCE"/>
    <w:rsid w:val="00CC68FB"/>
    <w:rsid w:val="00CD6317"/>
    <w:rsid w:val="00CD6ACB"/>
    <w:rsid w:val="00CD7B19"/>
    <w:rsid w:val="00CE0C6B"/>
    <w:rsid w:val="00CE219D"/>
    <w:rsid w:val="00CF230C"/>
    <w:rsid w:val="00CF342A"/>
    <w:rsid w:val="00D03898"/>
    <w:rsid w:val="00D04070"/>
    <w:rsid w:val="00D0425E"/>
    <w:rsid w:val="00D06F89"/>
    <w:rsid w:val="00D21344"/>
    <w:rsid w:val="00D2372C"/>
    <w:rsid w:val="00D26628"/>
    <w:rsid w:val="00D27A7F"/>
    <w:rsid w:val="00D302A5"/>
    <w:rsid w:val="00D30CC8"/>
    <w:rsid w:val="00D36CFF"/>
    <w:rsid w:val="00D3728D"/>
    <w:rsid w:val="00D41F71"/>
    <w:rsid w:val="00D51196"/>
    <w:rsid w:val="00D5225C"/>
    <w:rsid w:val="00D54855"/>
    <w:rsid w:val="00D60AA9"/>
    <w:rsid w:val="00D62775"/>
    <w:rsid w:val="00D66C93"/>
    <w:rsid w:val="00D6703A"/>
    <w:rsid w:val="00D679E3"/>
    <w:rsid w:val="00D70B69"/>
    <w:rsid w:val="00D74619"/>
    <w:rsid w:val="00D828BB"/>
    <w:rsid w:val="00D8394D"/>
    <w:rsid w:val="00D9208E"/>
    <w:rsid w:val="00D927F2"/>
    <w:rsid w:val="00D932D3"/>
    <w:rsid w:val="00D94034"/>
    <w:rsid w:val="00DA03EF"/>
    <w:rsid w:val="00DA2615"/>
    <w:rsid w:val="00DA3574"/>
    <w:rsid w:val="00DA68DA"/>
    <w:rsid w:val="00DA6E30"/>
    <w:rsid w:val="00DB744F"/>
    <w:rsid w:val="00DB7EC6"/>
    <w:rsid w:val="00DC1513"/>
    <w:rsid w:val="00DC35E6"/>
    <w:rsid w:val="00DC6F4D"/>
    <w:rsid w:val="00DD0395"/>
    <w:rsid w:val="00DD0D46"/>
    <w:rsid w:val="00DE25E0"/>
    <w:rsid w:val="00DE5603"/>
    <w:rsid w:val="00DF399D"/>
    <w:rsid w:val="00E0244E"/>
    <w:rsid w:val="00E03A5F"/>
    <w:rsid w:val="00E05483"/>
    <w:rsid w:val="00E05F38"/>
    <w:rsid w:val="00E07033"/>
    <w:rsid w:val="00E10200"/>
    <w:rsid w:val="00E1054C"/>
    <w:rsid w:val="00E107F0"/>
    <w:rsid w:val="00E11A82"/>
    <w:rsid w:val="00E11D78"/>
    <w:rsid w:val="00E15984"/>
    <w:rsid w:val="00E16FF9"/>
    <w:rsid w:val="00E24856"/>
    <w:rsid w:val="00E316DA"/>
    <w:rsid w:val="00E36118"/>
    <w:rsid w:val="00E4058C"/>
    <w:rsid w:val="00E4163D"/>
    <w:rsid w:val="00E41EE4"/>
    <w:rsid w:val="00E53CD7"/>
    <w:rsid w:val="00E54FF2"/>
    <w:rsid w:val="00E5681D"/>
    <w:rsid w:val="00E62DFF"/>
    <w:rsid w:val="00E632BF"/>
    <w:rsid w:val="00E65F24"/>
    <w:rsid w:val="00E6683B"/>
    <w:rsid w:val="00E70E60"/>
    <w:rsid w:val="00E7184A"/>
    <w:rsid w:val="00E72596"/>
    <w:rsid w:val="00E72DB6"/>
    <w:rsid w:val="00E772B7"/>
    <w:rsid w:val="00E77C13"/>
    <w:rsid w:val="00E82726"/>
    <w:rsid w:val="00E90277"/>
    <w:rsid w:val="00E945ED"/>
    <w:rsid w:val="00E94EA6"/>
    <w:rsid w:val="00E95043"/>
    <w:rsid w:val="00E95800"/>
    <w:rsid w:val="00EA380E"/>
    <w:rsid w:val="00EA7986"/>
    <w:rsid w:val="00EB1172"/>
    <w:rsid w:val="00EB1BC6"/>
    <w:rsid w:val="00EB578B"/>
    <w:rsid w:val="00EB65F5"/>
    <w:rsid w:val="00EB7FFB"/>
    <w:rsid w:val="00EC17AD"/>
    <w:rsid w:val="00EC1D3C"/>
    <w:rsid w:val="00EC3209"/>
    <w:rsid w:val="00ED085F"/>
    <w:rsid w:val="00ED2189"/>
    <w:rsid w:val="00ED2777"/>
    <w:rsid w:val="00ED3325"/>
    <w:rsid w:val="00ED38C9"/>
    <w:rsid w:val="00ED7499"/>
    <w:rsid w:val="00EE0457"/>
    <w:rsid w:val="00EF5FA0"/>
    <w:rsid w:val="00EF6CD6"/>
    <w:rsid w:val="00EF71D7"/>
    <w:rsid w:val="00EF78D8"/>
    <w:rsid w:val="00F01694"/>
    <w:rsid w:val="00F0289D"/>
    <w:rsid w:val="00F060E6"/>
    <w:rsid w:val="00F06F98"/>
    <w:rsid w:val="00F1189F"/>
    <w:rsid w:val="00F12B8D"/>
    <w:rsid w:val="00F260BF"/>
    <w:rsid w:val="00F27628"/>
    <w:rsid w:val="00F35E71"/>
    <w:rsid w:val="00F35FCA"/>
    <w:rsid w:val="00F447CC"/>
    <w:rsid w:val="00F44C2D"/>
    <w:rsid w:val="00F51400"/>
    <w:rsid w:val="00F516CF"/>
    <w:rsid w:val="00F543E4"/>
    <w:rsid w:val="00F54A6F"/>
    <w:rsid w:val="00F6126B"/>
    <w:rsid w:val="00F63D66"/>
    <w:rsid w:val="00F65864"/>
    <w:rsid w:val="00F65ACB"/>
    <w:rsid w:val="00F669E6"/>
    <w:rsid w:val="00F66FA7"/>
    <w:rsid w:val="00F72945"/>
    <w:rsid w:val="00F75F12"/>
    <w:rsid w:val="00F76BB6"/>
    <w:rsid w:val="00F804E0"/>
    <w:rsid w:val="00F843C0"/>
    <w:rsid w:val="00F84991"/>
    <w:rsid w:val="00F85EE9"/>
    <w:rsid w:val="00F959BE"/>
    <w:rsid w:val="00F97983"/>
    <w:rsid w:val="00F97C1D"/>
    <w:rsid w:val="00FA00E8"/>
    <w:rsid w:val="00FA43ED"/>
    <w:rsid w:val="00FB14E3"/>
    <w:rsid w:val="00FC1B2C"/>
    <w:rsid w:val="00FC21BB"/>
    <w:rsid w:val="00FC2AA3"/>
    <w:rsid w:val="00FC6B91"/>
    <w:rsid w:val="00FD122F"/>
    <w:rsid w:val="00FD3228"/>
    <w:rsid w:val="00FD3AA6"/>
    <w:rsid w:val="00FD5A3F"/>
    <w:rsid w:val="00FD5AB6"/>
    <w:rsid w:val="00FD78E5"/>
    <w:rsid w:val="00FE2990"/>
    <w:rsid w:val="00FE761E"/>
    <w:rsid w:val="00FF056C"/>
    <w:rsid w:val="00FF1FAE"/>
    <w:rsid w:val="00FF38B6"/>
    <w:rsid w:val="00FF3F19"/>
    <w:rsid w:val="00FF4046"/>
    <w:rsid w:val="00FF59A4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C169E1"/>
    <w:pPr>
      <w:overflowPunct w:val="0"/>
      <w:spacing w:before="240" w:after="60"/>
      <w:ind w:firstLine="0"/>
      <w:jc w:val="left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169E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4941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0">
    <w:name w:val="Table Grid"/>
    <w:basedOn w:val="a1"/>
    <w:uiPriority w:val="99"/>
    <w:rsid w:val="00AD7ECB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ody Text Indent"/>
    <w:basedOn w:val="a"/>
    <w:link w:val="affff2"/>
    <w:uiPriority w:val="99"/>
    <w:rsid w:val="00C169E1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8"/>
    </w:rPr>
  </w:style>
  <w:style w:type="character" w:customStyle="1" w:styleId="affff2">
    <w:name w:val="Основной текст с отступом Знак"/>
    <w:basedOn w:val="a0"/>
    <w:link w:val="affff1"/>
    <w:uiPriority w:val="99"/>
    <w:locked/>
    <w:rsid w:val="00C169E1"/>
    <w:rPr>
      <w:rFonts w:cs="Times New Roman"/>
      <w:sz w:val="28"/>
      <w:szCs w:val="28"/>
    </w:rPr>
  </w:style>
  <w:style w:type="paragraph" w:styleId="affff3">
    <w:name w:val="List Paragraph"/>
    <w:basedOn w:val="a"/>
    <w:uiPriority w:val="99"/>
    <w:qFormat/>
    <w:rsid w:val="00400B6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fff4">
    <w:name w:val="header"/>
    <w:basedOn w:val="a"/>
    <w:link w:val="affff5"/>
    <w:uiPriority w:val="99"/>
    <w:semiHidden/>
    <w:rsid w:val="007C3F5D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semiHidden/>
    <w:locked/>
    <w:rsid w:val="007C3F5D"/>
    <w:rPr>
      <w:rFonts w:ascii="Arial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semiHidden/>
    <w:rsid w:val="007C3F5D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locked/>
    <w:rsid w:val="007C3F5D"/>
    <w:rPr>
      <w:rFonts w:ascii="Arial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C7A89"/>
    <w:rPr>
      <w:rFonts w:cs="Times New Roman"/>
    </w:rPr>
  </w:style>
  <w:style w:type="paragraph" w:styleId="affff8">
    <w:name w:val="No Spacing"/>
    <w:uiPriority w:val="99"/>
    <w:qFormat/>
    <w:rsid w:val="00CF23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affff9">
    <w:name w:val="Title"/>
    <w:basedOn w:val="a"/>
    <w:link w:val="affffa"/>
    <w:uiPriority w:val="99"/>
    <w:qFormat/>
    <w:locked/>
    <w:rsid w:val="00C33823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2"/>
      <w:szCs w:val="20"/>
    </w:rPr>
  </w:style>
  <w:style w:type="character" w:customStyle="1" w:styleId="affffa">
    <w:name w:val="Название Знак"/>
    <w:basedOn w:val="a0"/>
    <w:link w:val="affff9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fffb">
    <w:name w:val="page number"/>
    <w:basedOn w:val="a0"/>
    <w:uiPriority w:val="99"/>
    <w:rsid w:val="000F61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08460.100000" TargetMode="External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image" Target="media/image39.emf"/><Relationship Id="rId55" Type="http://schemas.openxmlformats.org/officeDocument/2006/relationships/image" Target="media/image44.emf"/><Relationship Id="rId63" Type="http://schemas.openxmlformats.org/officeDocument/2006/relationships/image" Target="media/image52.emf"/><Relationship Id="rId68" Type="http://schemas.openxmlformats.org/officeDocument/2006/relationships/image" Target="media/image57.emf"/><Relationship Id="rId7" Type="http://schemas.openxmlformats.org/officeDocument/2006/relationships/image" Target="media/image3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9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2.emf"/><Relationship Id="rId58" Type="http://schemas.openxmlformats.org/officeDocument/2006/relationships/image" Target="media/image47.emf"/><Relationship Id="rId66" Type="http://schemas.openxmlformats.org/officeDocument/2006/relationships/image" Target="media/image55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image" Target="media/image46.emf"/><Relationship Id="rId61" Type="http://schemas.openxmlformats.org/officeDocument/2006/relationships/image" Target="media/image50.emf"/><Relationship Id="rId10" Type="http://schemas.openxmlformats.org/officeDocument/2006/relationships/header" Target="header2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image" Target="media/image41.emf"/><Relationship Id="rId60" Type="http://schemas.openxmlformats.org/officeDocument/2006/relationships/image" Target="media/image49.emf"/><Relationship Id="rId65" Type="http://schemas.openxmlformats.org/officeDocument/2006/relationships/image" Target="media/image54.e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garantF1://27420188.0" TargetMode="External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image" Target="media/image45.emf"/><Relationship Id="rId64" Type="http://schemas.openxmlformats.org/officeDocument/2006/relationships/image" Target="media/image53.emf"/><Relationship Id="rId69" Type="http://schemas.openxmlformats.org/officeDocument/2006/relationships/image" Target="media/image58.emf"/><Relationship Id="rId8" Type="http://schemas.openxmlformats.org/officeDocument/2006/relationships/oleObject" Target="embeddings/oleObject1.bin"/><Relationship Id="rId51" Type="http://schemas.openxmlformats.org/officeDocument/2006/relationships/image" Target="media/image40.emf"/><Relationship Id="rId3" Type="http://schemas.openxmlformats.org/officeDocument/2006/relationships/settings" Target="settings.xml"/><Relationship Id="rId12" Type="http://schemas.openxmlformats.org/officeDocument/2006/relationships/hyperlink" Target="garantF1://70308460.100000" TargetMode="Externa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image" Target="media/image48.emf"/><Relationship Id="rId67" Type="http://schemas.openxmlformats.org/officeDocument/2006/relationships/image" Target="media/image56.emf"/><Relationship Id="rId20" Type="http://schemas.openxmlformats.org/officeDocument/2006/relationships/image" Target="media/image9.emf"/><Relationship Id="rId41" Type="http://schemas.openxmlformats.org/officeDocument/2006/relationships/image" Target="media/image30.emf"/><Relationship Id="rId54" Type="http://schemas.openxmlformats.org/officeDocument/2006/relationships/image" Target="media/image43.emf"/><Relationship Id="rId62" Type="http://schemas.openxmlformats.org/officeDocument/2006/relationships/image" Target="media/image51.emf"/><Relationship Id="rId7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9233</Words>
  <Characters>52634</Characters>
  <Application>Microsoft Office Word</Application>
  <DocSecurity>0</DocSecurity>
  <Lines>438</Lines>
  <Paragraphs>123</Paragraphs>
  <ScaleCrop>false</ScaleCrop>
  <Company>НПП "Гарант-Сервис"</Company>
  <LinksUpToDate>false</LinksUpToDate>
  <CharactersWithSpaces>61744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Орска Оренбургской области</dc:title>
  <dc:creator>НПП "Гарант-Сервис"</dc:creator>
  <dc:description>Документ экспортирован из системы ГАРАНТ</dc:description>
  <cp:lastModifiedBy>Wladimir Evtikhov</cp:lastModifiedBy>
  <cp:revision>2</cp:revision>
  <cp:lastPrinted>2016-07-20T04:18:00Z</cp:lastPrinted>
  <dcterms:created xsi:type="dcterms:W3CDTF">2018-06-08T11:44:00Z</dcterms:created>
  <dcterms:modified xsi:type="dcterms:W3CDTF">2018-06-08T11:44:00Z</dcterms:modified>
</cp:coreProperties>
</file>